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25" w:rsidRPr="00C81DE8" w:rsidRDefault="000D684B" w:rsidP="003F4525">
      <w:pPr>
        <w:jc w:val="both"/>
        <w:rPr>
          <w:rFonts w:asciiTheme="minorHAnsi" w:hAnsiTheme="minorHAnsi" w:cs="Arial"/>
          <w:sz w:val="22"/>
          <w:szCs w:val="22"/>
        </w:rPr>
      </w:pPr>
      <w:r w:rsidRPr="000D684B">
        <w:rPr>
          <w:rFonts w:asciiTheme="minorHAnsi" w:hAnsiTheme="minorHAnsi" w:cs="Arial"/>
          <w:noProof/>
          <w:sz w:val="22"/>
          <w:szCs w:val="22"/>
          <w:lang w:val="en-US" w:eastAsia="en-US"/>
        </w:rPr>
        <mc:AlternateContent>
          <mc:Choice Requires="wps">
            <w:drawing>
              <wp:inline distT="0" distB="0" distL="0" distR="0">
                <wp:extent cx="6124575" cy="2428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428875"/>
                        </a:xfrm>
                        <a:prstGeom prst="rect">
                          <a:avLst/>
                        </a:prstGeom>
                        <a:solidFill>
                          <a:srgbClr val="FFFFFF"/>
                        </a:solidFill>
                        <a:ln w="9525">
                          <a:solidFill>
                            <a:srgbClr val="000000"/>
                          </a:solidFill>
                          <a:miter lim="800000"/>
                          <a:headEnd/>
                          <a:tailEnd/>
                        </a:ln>
                      </wps:spPr>
                      <wps:txbx>
                        <w:txbxContent>
                          <w:p w:rsidR="000D684B" w:rsidRPr="008D53C6" w:rsidRDefault="000D684B" w:rsidP="000D684B">
                            <w:pPr>
                              <w:jc w:val="center"/>
                              <w:rPr>
                                <w:rFonts w:asciiTheme="minorHAnsi" w:hAnsiTheme="minorHAnsi"/>
                                <w:b/>
                                <w:sz w:val="28"/>
                                <w:szCs w:val="28"/>
                                <w:u w:val="single"/>
                              </w:rPr>
                            </w:pPr>
                            <w:r w:rsidRPr="008D53C6">
                              <w:rPr>
                                <w:rFonts w:asciiTheme="minorHAnsi" w:hAnsiTheme="minorHAnsi"/>
                                <w:b/>
                                <w:sz w:val="28"/>
                                <w:szCs w:val="28"/>
                                <w:u w:val="single"/>
                              </w:rPr>
                              <w:t>**ANY QUERIES PLEASE CONTACT YOUR TAM REP **</w:t>
                            </w:r>
                          </w:p>
                          <w:p w:rsidR="000D684B" w:rsidRPr="000D684B" w:rsidRDefault="000D684B" w:rsidP="000D684B">
                            <w:pPr>
                              <w:jc w:val="both"/>
                              <w:rPr>
                                <w:rFonts w:asciiTheme="minorHAnsi" w:hAnsiTheme="minorHAnsi"/>
                                <w:sz w:val="22"/>
                                <w:szCs w:val="22"/>
                              </w:rPr>
                            </w:pPr>
                          </w:p>
                          <w:p w:rsidR="000D684B" w:rsidRPr="000D684B" w:rsidRDefault="000D684B" w:rsidP="000D684B">
                            <w:pPr>
                              <w:rPr>
                                <w:rFonts w:asciiTheme="minorHAnsi" w:hAnsiTheme="minorHAnsi"/>
                                <w:sz w:val="22"/>
                                <w:szCs w:val="22"/>
                              </w:rPr>
                            </w:pPr>
                            <w:r w:rsidRPr="000D684B">
                              <w:rPr>
                                <w:rFonts w:asciiTheme="minorHAnsi" w:hAnsiTheme="minorHAnsi"/>
                                <w:sz w:val="22"/>
                                <w:szCs w:val="22"/>
                              </w:rPr>
                              <w:t>When a delivery is requested with MUST be OFCOM complaint – what does this in practical terms mean?</w:t>
                            </w:r>
                          </w:p>
                          <w:p w:rsidR="000D684B" w:rsidRPr="000D684B" w:rsidRDefault="000D684B" w:rsidP="000D684B">
                            <w:pPr>
                              <w:jc w:val="both"/>
                              <w:rPr>
                                <w:rFonts w:asciiTheme="minorHAnsi" w:hAnsiTheme="minorHAnsi"/>
                                <w:sz w:val="22"/>
                                <w:szCs w:val="22"/>
                              </w:rPr>
                            </w:pPr>
                          </w:p>
                          <w:p w:rsidR="000D684B" w:rsidRPr="000D684B" w:rsidRDefault="000D684B" w:rsidP="000D684B">
                            <w:pPr>
                              <w:jc w:val="both"/>
                              <w:rPr>
                                <w:rFonts w:asciiTheme="minorHAnsi" w:hAnsiTheme="minorHAnsi"/>
                                <w:sz w:val="22"/>
                                <w:szCs w:val="22"/>
                              </w:rPr>
                            </w:pPr>
                            <w:r w:rsidRPr="000D684B">
                              <w:rPr>
                                <w:rFonts w:asciiTheme="minorHAnsi" w:hAnsiTheme="minorHAnsi"/>
                                <w:sz w:val="22"/>
                                <w:szCs w:val="22"/>
                              </w:rPr>
                              <w:t xml:space="preserve">We understand that each territory may have differing regulatory bodies with different regulations and that culturally territories will have differing attitudes towards sex, violence and language. </w:t>
                            </w:r>
                          </w:p>
                          <w:p w:rsidR="000D684B" w:rsidRPr="000D684B" w:rsidRDefault="000D684B" w:rsidP="000D684B">
                            <w:pPr>
                              <w:jc w:val="both"/>
                              <w:rPr>
                                <w:rFonts w:asciiTheme="minorHAnsi" w:hAnsiTheme="minorHAnsi"/>
                                <w:sz w:val="22"/>
                                <w:szCs w:val="22"/>
                              </w:rPr>
                            </w:pPr>
                          </w:p>
                          <w:p w:rsidR="000D684B" w:rsidRPr="000D684B" w:rsidRDefault="000D684B" w:rsidP="000D684B">
                            <w:pPr>
                              <w:jc w:val="both"/>
                              <w:rPr>
                                <w:rFonts w:asciiTheme="minorHAnsi" w:hAnsiTheme="minorHAnsi"/>
                                <w:sz w:val="22"/>
                                <w:szCs w:val="22"/>
                              </w:rPr>
                            </w:pPr>
                            <w:r w:rsidRPr="000D684B">
                              <w:rPr>
                                <w:rFonts w:asciiTheme="minorHAnsi" w:hAnsiTheme="minorHAnsi"/>
                                <w:sz w:val="22"/>
                                <w:szCs w:val="22"/>
                              </w:rPr>
                              <w:t xml:space="preserve">MTV UK is regulated by OFCOM, which has the right to fine us OR ultimately to revoke our licence/s. </w:t>
                            </w:r>
                          </w:p>
                          <w:p w:rsidR="000D684B" w:rsidRPr="000D684B" w:rsidRDefault="000D684B" w:rsidP="000D684B">
                            <w:pPr>
                              <w:jc w:val="both"/>
                              <w:rPr>
                                <w:rFonts w:asciiTheme="minorHAnsi" w:hAnsiTheme="minorHAnsi"/>
                                <w:sz w:val="22"/>
                                <w:szCs w:val="22"/>
                              </w:rPr>
                            </w:pPr>
                          </w:p>
                          <w:p w:rsidR="000D684B" w:rsidRPr="000D684B" w:rsidRDefault="000D684B" w:rsidP="000D684B">
                            <w:pPr>
                              <w:jc w:val="both"/>
                              <w:rPr>
                                <w:rFonts w:asciiTheme="minorHAnsi" w:hAnsiTheme="minorHAnsi"/>
                                <w:sz w:val="22"/>
                                <w:szCs w:val="22"/>
                              </w:rPr>
                            </w:pPr>
                            <w:r w:rsidRPr="000D684B">
                              <w:rPr>
                                <w:rFonts w:asciiTheme="minorHAnsi" w:hAnsiTheme="minorHAnsi"/>
                                <w:sz w:val="22"/>
                                <w:szCs w:val="22"/>
                              </w:rPr>
                              <w:t>This is not intended as a comprehensive guide to UK compliance – rather as an overview of the types of content and the regulatory boundaries that we in the UK need to apply and we hope will be a useful prompt for questions and/or dialogue with your UK colleagues.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2.2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">
                <v:textbox>
                  <w:txbxContent>
                    <w:p w:rsidR="000D684B" w:rsidRPr="008D53C6" w:rsidRDefault="000D684B" w:rsidP="000D684B">
                      <w:pPr>
                        <w:jc w:val="center"/>
                        <w:rPr>
                          <w:rFonts w:asciiTheme="minorHAnsi" w:hAnsiTheme="minorHAnsi"/>
                          <w:b/>
                          <w:sz w:val="28"/>
                          <w:szCs w:val="28"/>
                          <w:u w:val="single"/>
                        </w:rPr>
                      </w:pPr>
                      <w:r w:rsidRPr="008D53C6">
                        <w:rPr>
                          <w:rFonts w:asciiTheme="minorHAnsi" w:hAnsiTheme="minorHAnsi"/>
                          <w:b/>
                          <w:sz w:val="28"/>
                          <w:szCs w:val="28"/>
                          <w:u w:val="single"/>
                        </w:rPr>
                        <w:t>**ANY QUERIES PLEASE CONTACT YOUR TAM REP **</w:t>
                      </w:r>
                    </w:p>
                    <w:p w:rsidR="000D684B" w:rsidRPr="000D684B" w:rsidRDefault="000D684B" w:rsidP="000D684B">
                      <w:pPr>
                        <w:jc w:val="both"/>
                        <w:rPr>
                          <w:rFonts w:asciiTheme="minorHAnsi" w:hAnsiTheme="minorHAnsi"/>
                          <w:sz w:val="22"/>
                          <w:szCs w:val="22"/>
                        </w:rPr>
                      </w:pPr>
                    </w:p>
                    <w:p w:rsidR="000D684B" w:rsidRPr="000D684B" w:rsidRDefault="000D684B" w:rsidP="000D684B">
                      <w:pPr>
                        <w:rPr>
                          <w:rFonts w:asciiTheme="minorHAnsi" w:hAnsiTheme="minorHAnsi"/>
                          <w:sz w:val="22"/>
                          <w:szCs w:val="22"/>
                        </w:rPr>
                      </w:pPr>
                      <w:r w:rsidRPr="000D684B">
                        <w:rPr>
                          <w:rFonts w:asciiTheme="minorHAnsi" w:hAnsiTheme="minorHAnsi"/>
                          <w:sz w:val="22"/>
                          <w:szCs w:val="22"/>
                        </w:rPr>
                        <w:t>When a delivery is requested with MUST be OFCOM complaint – what does this in practical terms mean?</w:t>
                      </w:r>
                    </w:p>
                    <w:p w:rsidR="000D684B" w:rsidRPr="000D684B" w:rsidRDefault="000D684B" w:rsidP="000D684B">
                      <w:pPr>
                        <w:jc w:val="both"/>
                        <w:rPr>
                          <w:rFonts w:asciiTheme="minorHAnsi" w:hAnsiTheme="minorHAnsi"/>
                          <w:sz w:val="22"/>
                          <w:szCs w:val="22"/>
                        </w:rPr>
                      </w:pPr>
                    </w:p>
                    <w:p w:rsidR="000D684B" w:rsidRPr="000D684B" w:rsidRDefault="000D684B" w:rsidP="000D684B">
                      <w:pPr>
                        <w:jc w:val="both"/>
                        <w:rPr>
                          <w:rFonts w:asciiTheme="minorHAnsi" w:hAnsiTheme="minorHAnsi"/>
                          <w:sz w:val="22"/>
                          <w:szCs w:val="22"/>
                        </w:rPr>
                      </w:pPr>
                      <w:r w:rsidRPr="000D684B">
                        <w:rPr>
                          <w:rFonts w:asciiTheme="minorHAnsi" w:hAnsiTheme="minorHAnsi"/>
                          <w:sz w:val="22"/>
                          <w:szCs w:val="22"/>
                        </w:rPr>
                        <w:t xml:space="preserve">We understand that each territory may have differing regulatory bodies with different regulations and that culturally territories will have differing attitudes towards sex, violence and language. </w:t>
                      </w:r>
                    </w:p>
                    <w:p w:rsidR="000D684B" w:rsidRPr="000D684B" w:rsidRDefault="000D684B" w:rsidP="000D684B">
                      <w:pPr>
                        <w:jc w:val="both"/>
                        <w:rPr>
                          <w:rFonts w:asciiTheme="minorHAnsi" w:hAnsiTheme="minorHAnsi"/>
                          <w:sz w:val="22"/>
                          <w:szCs w:val="22"/>
                        </w:rPr>
                      </w:pPr>
                    </w:p>
                    <w:p w:rsidR="000D684B" w:rsidRPr="000D684B" w:rsidRDefault="000D684B" w:rsidP="000D684B">
                      <w:pPr>
                        <w:jc w:val="both"/>
                        <w:rPr>
                          <w:rFonts w:asciiTheme="minorHAnsi" w:hAnsiTheme="minorHAnsi"/>
                          <w:sz w:val="22"/>
                          <w:szCs w:val="22"/>
                        </w:rPr>
                      </w:pPr>
                      <w:r w:rsidRPr="000D684B">
                        <w:rPr>
                          <w:rFonts w:asciiTheme="minorHAnsi" w:hAnsiTheme="minorHAnsi"/>
                          <w:sz w:val="22"/>
                          <w:szCs w:val="22"/>
                        </w:rPr>
                        <w:t xml:space="preserve">MTV UK is regulated by OFCOM, which has the right to fine us OR ultimately to revoke our licence/s. </w:t>
                      </w:r>
                    </w:p>
                    <w:p w:rsidR="000D684B" w:rsidRPr="000D684B" w:rsidRDefault="000D684B" w:rsidP="000D684B">
                      <w:pPr>
                        <w:jc w:val="both"/>
                        <w:rPr>
                          <w:rFonts w:asciiTheme="minorHAnsi" w:hAnsiTheme="minorHAnsi"/>
                          <w:sz w:val="22"/>
                          <w:szCs w:val="22"/>
                        </w:rPr>
                      </w:pPr>
                    </w:p>
                    <w:p w:rsidR="000D684B" w:rsidRPr="000D684B" w:rsidRDefault="000D684B" w:rsidP="000D684B">
                      <w:pPr>
                        <w:jc w:val="both"/>
                        <w:rPr>
                          <w:rFonts w:asciiTheme="minorHAnsi" w:hAnsiTheme="minorHAnsi"/>
                          <w:sz w:val="22"/>
                          <w:szCs w:val="22"/>
                        </w:rPr>
                      </w:pPr>
                      <w:r w:rsidRPr="000D684B">
                        <w:rPr>
                          <w:rFonts w:asciiTheme="minorHAnsi" w:hAnsiTheme="minorHAnsi"/>
                          <w:sz w:val="22"/>
                          <w:szCs w:val="22"/>
                        </w:rPr>
                        <w:t>This is not intended as a comprehensive guide to UK compliance – rather as an overview of the types of content and the regulatory boundaries that we in the UK need to apply and we hope will be a useful prompt for questions and/or dialogue with your UK colleagues.</w:t>
                      </w:r>
                    </w:p>
                  </w:txbxContent>
                </v:textbox>
                <w10:anchorlock/>
              </v:shape>
            </w:pict>
          </mc:Fallback>
        </mc:AlternateContent>
      </w:r>
    </w:p>
    <w:p w:rsidR="000D684B" w:rsidRDefault="000D684B" w:rsidP="003F4525">
      <w:pPr>
        <w:jc w:val="center"/>
        <w:rPr>
          <w:rFonts w:asciiTheme="minorHAnsi" w:hAnsiTheme="minorHAnsi" w:cs="Arial"/>
          <w:b/>
          <w:sz w:val="22"/>
          <w:szCs w:val="22"/>
          <w:u w:val="single"/>
        </w:rPr>
      </w:pPr>
    </w:p>
    <w:p w:rsidR="003F4525" w:rsidRPr="00236C9F" w:rsidRDefault="003F4525" w:rsidP="003F4525">
      <w:pPr>
        <w:jc w:val="center"/>
        <w:rPr>
          <w:rFonts w:asciiTheme="minorHAnsi" w:hAnsiTheme="minorHAnsi" w:cs="Arial"/>
          <w:b/>
          <w:sz w:val="22"/>
          <w:szCs w:val="22"/>
          <w:u w:val="single"/>
        </w:rPr>
      </w:pPr>
      <w:bookmarkStart w:id="0" w:name="_GoBack"/>
      <w:bookmarkEnd w:id="0"/>
      <w:r w:rsidRPr="00236C9F">
        <w:rPr>
          <w:rFonts w:asciiTheme="minorHAnsi" w:hAnsiTheme="minorHAnsi" w:cs="Arial"/>
          <w:b/>
          <w:sz w:val="22"/>
          <w:szCs w:val="22"/>
          <w:u w:val="single"/>
        </w:rPr>
        <w:t>Music Video Guidance</w:t>
      </w:r>
    </w:p>
    <w:p w:rsidR="003F4525" w:rsidRPr="00236C9F" w:rsidRDefault="003F4525" w:rsidP="003F4525">
      <w:pPr>
        <w:jc w:val="both"/>
        <w:rPr>
          <w:rFonts w:asciiTheme="minorHAnsi" w:hAnsiTheme="minorHAnsi" w:cs="Arial"/>
          <w:sz w:val="22"/>
          <w:szCs w:val="22"/>
        </w:rPr>
      </w:pPr>
    </w:p>
    <w:p w:rsidR="003F4525" w:rsidRPr="00236C9F" w:rsidRDefault="003F4525" w:rsidP="003F4525">
      <w:pPr>
        <w:jc w:val="both"/>
        <w:rPr>
          <w:rFonts w:asciiTheme="minorHAnsi" w:hAnsiTheme="minorHAnsi" w:cs="Arial"/>
          <w:sz w:val="22"/>
          <w:szCs w:val="22"/>
        </w:rPr>
      </w:pPr>
      <w:r w:rsidRPr="00236C9F">
        <w:rPr>
          <w:rFonts w:asciiTheme="minorHAnsi" w:hAnsiTheme="minorHAnsi" w:cs="Arial"/>
          <w:sz w:val="22"/>
          <w:szCs w:val="22"/>
        </w:rPr>
        <w:t>In September 2011 Ofcom published new Guidance specifically about music videos broadcast before the 9pm watershed.  This is a brief summary.  Please feel free to discuss this Guidance with us for further clarification.</w:t>
      </w:r>
    </w:p>
    <w:p w:rsidR="003F4525" w:rsidRPr="00236C9F" w:rsidRDefault="003F4525" w:rsidP="003F4525">
      <w:pPr>
        <w:jc w:val="both"/>
        <w:rPr>
          <w:rFonts w:asciiTheme="minorHAnsi" w:hAnsiTheme="minorHAnsi" w:cs="Arial"/>
          <w:sz w:val="22"/>
          <w:szCs w:val="22"/>
        </w:rPr>
      </w:pPr>
    </w:p>
    <w:p w:rsidR="003F4525" w:rsidRPr="00236C9F" w:rsidRDefault="003F4525" w:rsidP="003F4525">
      <w:pPr>
        <w:pStyle w:val="Default"/>
        <w:jc w:val="both"/>
        <w:rPr>
          <w:rFonts w:asciiTheme="minorHAnsi" w:hAnsiTheme="minorHAnsi"/>
          <w:b/>
          <w:sz w:val="22"/>
          <w:szCs w:val="22"/>
        </w:rPr>
      </w:pPr>
      <w:r w:rsidRPr="00236C9F">
        <w:rPr>
          <w:rFonts w:asciiTheme="minorHAnsi" w:hAnsiTheme="minorHAnsi"/>
          <w:b/>
          <w:sz w:val="22"/>
          <w:szCs w:val="22"/>
        </w:rPr>
        <w:t>Sexual Imagery</w:t>
      </w:r>
    </w:p>
    <w:p w:rsidR="003F4525" w:rsidRPr="00236C9F" w:rsidRDefault="003F4525" w:rsidP="003F4525">
      <w:pPr>
        <w:pStyle w:val="Default"/>
        <w:jc w:val="both"/>
        <w:rPr>
          <w:rFonts w:asciiTheme="minorHAnsi" w:hAnsiTheme="minorHAnsi"/>
          <w:sz w:val="22"/>
          <w:szCs w:val="22"/>
        </w:rPr>
      </w:pPr>
    </w:p>
    <w:p w:rsidR="003F4525" w:rsidRPr="00C81DE8" w:rsidRDefault="003F4525" w:rsidP="003F4525">
      <w:pPr>
        <w:pStyle w:val="Default"/>
        <w:jc w:val="both"/>
        <w:rPr>
          <w:rFonts w:asciiTheme="minorHAnsi" w:hAnsiTheme="minorHAnsi"/>
          <w:sz w:val="22"/>
          <w:szCs w:val="22"/>
        </w:rPr>
      </w:pPr>
      <w:r w:rsidRPr="00236C9F">
        <w:rPr>
          <w:rFonts w:asciiTheme="minorHAnsi" w:hAnsiTheme="minorHAnsi"/>
          <w:sz w:val="22"/>
          <w:szCs w:val="22"/>
        </w:rPr>
        <w:t>Pre- watershed there can be a cumulative effect of images that can result in a sexualised music video which is unsuitable for child viewers.  Intrusive and/or prolonged shots of body parts are likely to increase the overall sexual impact.  The portrayal of sexual behaviour or images of partially clothed men and women must be editorially justified and appropriately limited: broadcasters should avoid any explicit images of sexual behaviour, images that inappropriately convey a sexualised theme, explicit images of sexual bondage, dominance and sadomasochism, or any inappropriate cumulative effect.</w:t>
      </w:r>
    </w:p>
    <w:p w:rsidR="003F4525" w:rsidRPr="00C81DE8" w:rsidRDefault="003F4525" w:rsidP="003F4525">
      <w:pPr>
        <w:pStyle w:val="Default"/>
        <w:jc w:val="both"/>
        <w:rPr>
          <w:rFonts w:asciiTheme="minorHAnsi" w:hAnsiTheme="minorHAnsi"/>
          <w:sz w:val="22"/>
          <w:szCs w:val="22"/>
        </w:rPr>
      </w:pPr>
    </w:p>
    <w:p w:rsidR="003F4525" w:rsidRPr="00C81DE8" w:rsidRDefault="003F4525" w:rsidP="003F4525">
      <w:pPr>
        <w:pStyle w:val="Default"/>
        <w:jc w:val="both"/>
        <w:rPr>
          <w:rFonts w:asciiTheme="minorHAnsi" w:hAnsiTheme="minorHAnsi"/>
          <w:b/>
          <w:sz w:val="22"/>
          <w:szCs w:val="22"/>
        </w:rPr>
      </w:pPr>
      <w:r w:rsidRPr="00C81DE8">
        <w:rPr>
          <w:rFonts w:asciiTheme="minorHAnsi" w:hAnsiTheme="minorHAnsi"/>
          <w:b/>
          <w:sz w:val="22"/>
          <w:szCs w:val="22"/>
        </w:rPr>
        <w:t>Clothing</w:t>
      </w:r>
    </w:p>
    <w:p w:rsidR="003F4525" w:rsidRPr="00C81DE8" w:rsidRDefault="003F4525" w:rsidP="003F4525">
      <w:pPr>
        <w:pStyle w:val="Default"/>
        <w:jc w:val="both"/>
        <w:rPr>
          <w:rFonts w:asciiTheme="minorHAnsi" w:hAnsiTheme="minorHAnsi"/>
          <w:sz w:val="22"/>
          <w:szCs w:val="22"/>
        </w:rPr>
      </w:pPr>
    </w:p>
    <w:p w:rsidR="003F4525" w:rsidRPr="00C81DE8" w:rsidRDefault="003F4525" w:rsidP="003F4525">
      <w:pPr>
        <w:pStyle w:val="Default"/>
        <w:jc w:val="both"/>
        <w:rPr>
          <w:rFonts w:asciiTheme="minorHAnsi" w:hAnsiTheme="minorHAnsi"/>
          <w:sz w:val="22"/>
          <w:szCs w:val="22"/>
        </w:rPr>
      </w:pPr>
      <w:r w:rsidRPr="00C81DE8">
        <w:rPr>
          <w:rFonts w:asciiTheme="minorHAnsi" w:hAnsiTheme="minorHAnsi"/>
          <w:sz w:val="22"/>
          <w:szCs w:val="22"/>
        </w:rPr>
        <w:t xml:space="preserve">There is no prohibition on bikinis, underwear and fetish outfits.  However, Ofcom may be concerned if the clothing is presented in a sexualized way e.g. skimpy clothing while dancing provocatively </w:t>
      </w:r>
      <w:r w:rsidR="000D684B">
        <w:rPr>
          <w:rFonts w:asciiTheme="minorHAnsi" w:hAnsiTheme="minorHAnsi"/>
          <w:sz w:val="22"/>
          <w:szCs w:val="22"/>
        </w:rPr>
        <w:t xml:space="preserve">or adopting a sexual position. </w:t>
      </w:r>
      <w:r w:rsidRPr="00C81DE8">
        <w:rPr>
          <w:rFonts w:asciiTheme="minorHAnsi" w:hAnsiTheme="minorHAnsi"/>
          <w:sz w:val="22"/>
          <w:szCs w:val="22"/>
        </w:rPr>
        <w:t>Ofcom would not expect to see singers and dancers wearing clothing that does not adequately cover their bodies (in particular their breasts, genital area and buttocks).</w:t>
      </w:r>
    </w:p>
    <w:p w:rsidR="003F4525" w:rsidRPr="00C81DE8" w:rsidRDefault="003F4525" w:rsidP="003F4525">
      <w:pPr>
        <w:pStyle w:val="Default"/>
        <w:jc w:val="both"/>
        <w:rPr>
          <w:rFonts w:asciiTheme="minorHAnsi" w:hAnsiTheme="minorHAnsi"/>
          <w:sz w:val="22"/>
          <w:szCs w:val="22"/>
        </w:rPr>
      </w:pPr>
    </w:p>
    <w:p w:rsidR="003F4525" w:rsidRPr="00C81DE8" w:rsidRDefault="003F4525" w:rsidP="003F4525">
      <w:pPr>
        <w:pStyle w:val="Default"/>
        <w:jc w:val="both"/>
        <w:rPr>
          <w:rFonts w:asciiTheme="minorHAnsi" w:hAnsiTheme="minorHAnsi"/>
          <w:b/>
          <w:sz w:val="22"/>
          <w:szCs w:val="22"/>
        </w:rPr>
      </w:pPr>
      <w:r w:rsidRPr="00C81DE8">
        <w:rPr>
          <w:rFonts w:asciiTheme="minorHAnsi" w:hAnsiTheme="minorHAnsi"/>
          <w:b/>
          <w:sz w:val="22"/>
          <w:szCs w:val="22"/>
        </w:rPr>
        <w:t>Lyrics</w:t>
      </w:r>
    </w:p>
    <w:p w:rsidR="003F4525" w:rsidRPr="00C81DE8" w:rsidRDefault="003F4525" w:rsidP="003F4525">
      <w:pPr>
        <w:pStyle w:val="Default"/>
        <w:jc w:val="both"/>
        <w:rPr>
          <w:rFonts w:asciiTheme="minorHAnsi" w:hAnsiTheme="minorHAnsi"/>
          <w:sz w:val="22"/>
          <w:szCs w:val="22"/>
        </w:rPr>
      </w:pPr>
    </w:p>
    <w:p w:rsidR="003F4525" w:rsidRPr="00C81DE8" w:rsidRDefault="003F4525" w:rsidP="003F4525">
      <w:pPr>
        <w:pStyle w:val="Default"/>
        <w:jc w:val="both"/>
        <w:rPr>
          <w:rFonts w:asciiTheme="minorHAnsi" w:hAnsiTheme="minorHAnsi"/>
          <w:sz w:val="22"/>
          <w:szCs w:val="22"/>
        </w:rPr>
      </w:pPr>
      <w:r w:rsidRPr="00C81DE8">
        <w:rPr>
          <w:rFonts w:asciiTheme="minorHAnsi" w:hAnsiTheme="minorHAnsi"/>
          <w:sz w:val="22"/>
          <w:szCs w:val="22"/>
        </w:rPr>
        <w:t>Pre-watershed broadcasters should avoid broadcasting lyrics in music videos that clearly focus on sex or convey a clearly sexualised theme.  Broadcasters should take into account the potential offence caused by the combination of particular lyrics and sexualised images.</w:t>
      </w:r>
    </w:p>
    <w:p w:rsidR="003F4525" w:rsidRPr="00C81DE8" w:rsidRDefault="003F4525" w:rsidP="003F4525">
      <w:pPr>
        <w:pStyle w:val="Default"/>
        <w:jc w:val="both"/>
        <w:rPr>
          <w:rFonts w:asciiTheme="minorHAnsi" w:hAnsiTheme="minorHAnsi"/>
          <w:sz w:val="22"/>
          <w:szCs w:val="22"/>
        </w:rPr>
      </w:pPr>
    </w:p>
    <w:p w:rsidR="003F4525" w:rsidRPr="00C81DE8" w:rsidRDefault="003F4525" w:rsidP="003F4525">
      <w:pPr>
        <w:pStyle w:val="Default"/>
        <w:jc w:val="both"/>
        <w:rPr>
          <w:rFonts w:asciiTheme="minorHAnsi" w:hAnsiTheme="minorHAnsi"/>
          <w:b/>
          <w:sz w:val="22"/>
          <w:szCs w:val="22"/>
        </w:rPr>
      </w:pPr>
      <w:r w:rsidRPr="00C81DE8">
        <w:rPr>
          <w:rFonts w:asciiTheme="minorHAnsi" w:hAnsiTheme="minorHAnsi"/>
          <w:b/>
          <w:sz w:val="22"/>
          <w:szCs w:val="22"/>
        </w:rPr>
        <w:t>Dancing</w:t>
      </w:r>
    </w:p>
    <w:p w:rsidR="003F4525" w:rsidRPr="00C81DE8" w:rsidRDefault="003F4525" w:rsidP="003F4525">
      <w:pPr>
        <w:pStyle w:val="Default"/>
        <w:jc w:val="both"/>
        <w:rPr>
          <w:rFonts w:asciiTheme="minorHAnsi" w:hAnsiTheme="minorHAnsi"/>
          <w:sz w:val="22"/>
          <w:szCs w:val="22"/>
        </w:rPr>
      </w:pPr>
    </w:p>
    <w:p w:rsidR="003F4525" w:rsidRPr="00C81DE8" w:rsidRDefault="003F4525" w:rsidP="003F4525">
      <w:pPr>
        <w:pStyle w:val="Default"/>
        <w:jc w:val="both"/>
        <w:rPr>
          <w:rFonts w:asciiTheme="minorHAnsi" w:hAnsiTheme="minorHAnsi"/>
          <w:sz w:val="22"/>
          <w:szCs w:val="22"/>
        </w:rPr>
      </w:pPr>
      <w:r w:rsidRPr="00C81DE8">
        <w:rPr>
          <w:rFonts w:asciiTheme="minorHAnsi" w:hAnsiTheme="minorHAnsi"/>
          <w:sz w:val="22"/>
          <w:szCs w:val="22"/>
        </w:rPr>
        <w:t>Images of provocative or sexualised dancing should be appropriately limited and editorially justified.  Ofcom has not attempted to define provocative or sexualised dancing.</w:t>
      </w:r>
    </w:p>
    <w:p w:rsidR="003F4525" w:rsidRPr="00C81DE8" w:rsidRDefault="003F4525" w:rsidP="003F4525">
      <w:pPr>
        <w:pStyle w:val="Default"/>
        <w:jc w:val="both"/>
        <w:rPr>
          <w:rFonts w:asciiTheme="minorHAnsi" w:hAnsiTheme="minorHAnsi"/>
          <w:sz w:val="22"/>
          <w:szCs w:val="22"/>
        </w:rPr>
      </w:pPr>
    </w:p>
    <w:p w:rsidR="000D684B" w:rsidRDefault="000D684B" w:rsidP="003F4525">
      <w:pPr>
        <w:pStyle w:val="Default"/>
        <w:jc w:val="both"/>
        <w:rPr>
          <w:rFonts w:asciiTheme="minorHAnsi" w:hAnsiTheme="minorHAnsi"/>
          <w:b/>
          <w:sz w:val="22"/>
          <w:szCs w:val="22"/>
        </w:rPr>
      </w:pPr>
    </w:p>
    <w:p w:rsidR="000D684B" w:rsidRDefault="000D684B" w:rsidP="003F4525">
      <w:pPr>
        <w:pStyle w:val="Default"/>
        <w:jc w:val="both"/>
        <w:rPr>
          <w:rFonts w:asciiTheme="minorHAnsi" w:hAnsiTheme="minorHAnsi"/>
          <w:b/>
          <w:sz w:val="22"/>
          <w:szCs w:val="22"/>
        </w:rPr>
      </w:pPr>
    </w:p>
    <w:p w:rsidR="003F4525" w:rsidRPr="00C81DE8" w:rsidRDefault="003F4525" w:rsidP="003F4525">
      <w:pPr>
        <w:pStyle w:val="Default"/>
        <w:jc w:val="both"/>
        <w:rPr>
          <w:rFonts w:asciiTheme="minorHAnsi" w:hAnsiTheme="minorHAnsi"/>
          <w:b/>
          <w:sz w:val="22"/>
          <w:szCs w:val="22"/>
        </w:rPr>
      </w:pPr>
      <w:r w:rsidRPr="00C81DE8">
        <w:rPr>
          <w:rFonts w:asciiTheme="minorHAnsi" w:hAnsiTheme="minorHAnsi"/>
          <w:b/>
          <w:sz w:val="22"/>
          <w:szCs w:val="22"/>
        </w:rPr>
        <w:lastRenderedPageBreak/>
        <w:t>Violence</w:t>
      </w:r>
    </w:p>
    <w:p w:rsidR="003F4525" w:rsidRPr="00C81DE8" w:rsidRDefault="003F4525" w:rsidP="003F4525">
      <w:pPr>
        <w:pStyle w:val="Default"/>
        <w:jc w:val="both"/>
        <w:rPr>
          <w:rFonts w:asciiTheme="minorHAnsi" w:hAnsiTheme="minorHAnsi"/>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Any violence in music videos pre-watershed should be appropriately limited and editorially justified. Therefore, any violent images should not be explicit, gratuitous or easily imitable.  Nor should they condone or otherwise glamorise violent, dangerous or seriously antisocial behaviour or be likely to encourage others to copy such behaviour.  </w:t>
      </w:r>
    </w:p>
    <w:p w:rsidR="003F4525" w:rsidRPr="00C81DE8" w:rsidRDefault="003F4525" w:rsidP="003F4525">
      <w:pPr>
        <w:jc w:val="both"/>
        <w:rPr>
          <w:rFonts w:asciiTheme="minorHAnsi" w:hAnsiTheme="minorHAnsi" w:cs="Arial"/>
          <w:sz w:val="22"/>
          <w:szCs w:val="22"/>
        </w:rPr>
      </w:pPr>
    </w:p>
    <w:p w:rsidR="003F4525" w:rsidRPr="00831DCC" w:rsidRDefault="003F4525" w:rsidP="003F4525">
      <w:pPr>
        <w:jc w:val="center"/>
        <w:rPr>
          <w:rFonts w:asciiTheme="minorHAnsi" w:hAnsiTheme="minorHAnsi" w:cs="Arial"/>
          <w:b/>
          <w:caps/>
          <w:sz w:val="22"/>
          <w:szCs w:val="22"/>
          <w:u w:val="single"/>
        </w:rPr>
      </w:pPr>
      <w:r w:rsidRPr="00831DCC">
        <w:rPr>
          <w:rFonts w:asciiTheme="minorHAnsi" w:hAnsiTheme="minorHAnsi" w:cs="Arial"/>
          <w:b/>
          <w:caps/>
          <w:sz w:val="22"/>
          <w:szCs w:val="22"/>
          <w:u w:val="single"/>
        </w:rPr>
        <w:t>General</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This section contains advice and guidance that applies to all </w:t>
      </w:r>
      <w:r w:rsidR="000D684B">
        <w:rPr>
          <w:rFonts w:asciiTheme="minorHAnsi" w:hAnsiTheme="minorHAnsi" w:cs="Arial"/>
          <w:sz w:val="22"/>
          <w:szCs w:val="22"/>
        </w:rPr>
        <w:t>content</w:t>
      </w:r>
      <w:r w:rsidRPr="00C81DE8">
        <w:rPr>
          <w:rFonts w:asciiTheme="minorHAnsi" w:hAnsiTheme="minorHAnsi" w:cs="Arial"/>
          <w:sz w:val="22"/>
          <w:szCs w:val="22"/>
        </w:rPr>
        <w:t xml:space="preserve"> on our channels.</w:t>
      </w:r>
    </w:p>
    <w:p w:rsidR="003F4525" w:rsidRPr="00C81DE8" w:rsidRDefault="003F4525" w:rsidP="003F4525">
      <w:pPr>
        <w:jc w:val="both"/>
        <w:rPr>
          <w:rFonts w:asciiTheme="minorHAnsi" w:hAnsiTheme="minorHAnsi" w:cs="Arial"/>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Scheduling</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We have a number of timing restrictions that we adopt for music videos:</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numPr>
          <w:ilvl w:val="0"/>
          <w:numId w:val="15"/>
        </w:numPr>
        <w:jc w:val="both"/>
        <w:rPr>
          <w:rFonts w:asciiTheme="minorHAnsi" w:hAnsiTheme="minorHAnsi" w:cs="Arial"/>
          <w:sz w:val="22"/>
          <w:szCs w:val="22"/>
        </w:rPr>
      </w:pPr>
      <w:r w:rsidRPr="00C81DE8">
        <w:rPr>
          <w:rFonts w:asciiTheme="minorHAnsi" w:hAnsiTheme="minorHAnsi" w:cs="Arial"/>
          <w:sz w:val="22"/>
          <w:szCs w:val="22"/>
        </w:rPr>
        <w:t>Clean – Show Any Time</w:t>
      </w:r>
      <w:r>
        <w:rPr>
          <w:rFonts w:asciiTheme="minorHAnsi" w:hAnsiTheme="minorHAnsi" w:cs="Arial"/>
          <w:sz w:val="22"/>
          <w:szCs w:val="22"/>
        </w:rPr>
        <w:t xml:space="preserve"> and preferred for MTV Scheduling purposes </w:t>
      </w:r>
    </w:p>
    <w:p w:rsidR="003F4525" w:rsidRPr="00C81DE8" w:rsidRDefault="003F4525" w:rsidP="003F4525">
      <w:pPr>
        <w:numPr>
          <w:ilvl w:val="0"/>
          <w:numId w:val="15"/>
        </w:numPr>
        <w:jc w:val="both"/>
        <w:rPr>
          <w:rFonts w:asciiTheme="minorHAnsi" w:hAnsiTheme="minorHAnsi" w:cs="Arial"/>
          <w:sz w:val="22"/>
          <w:szCs w:val="22"/>
        </w:rPr>
      </w:pPr>
      <w:r w:rsidRPr="00C81DE8">
        <w:rPr>
          <w:rFonts w:asciiTheme="minorHAnsi" w:hAnsiTheme="minorHAnsi" w:cs="Arial"/>
          <w:sz w:val="22"/>
          <w:szCs w:val="22"/>
        </w:rPr>
        <w:t>Post 19:00</w:t>
      </w:r>
      <w:r>
        <w:rPr>
          <w:rFonts w:asciiTheme="minorHAnsi" w:hAnsiTheme="minorHAnsi" w:cs="Arial"/>
          <w:sz w:val="22"/>
          <w:szCs w:val="22"/>
        </w:rPr>
        <w:t xml:space="preserve"> </w:t>
      </w:r>
    </w:p>
    <w:p w:rsidR="003F4525" w:rsidRPr="00C81DE8" w:rsidRDefault="003F4525" w:rsidP="003F4525">
      <w:pPr>
        <w:numPr>
          <w:ilvl w:val="0"/>
          <w:numId w:val="15"/>
        </w:numPr>
        <w:jc w:val="both"/>
        <w:rPr>
          <w:rFonts w:asciiTheme="minorHAnsi" w:hAnsiTheme="minorHAnsi" w:cs="Arial"/>
          <w:sz w:val="22"/>
          <w:szCs w:val="22"/>
        </w:rPr>
      </w:pPr>
      <w:r w:rsidRPr="00C81DE8">
        <w:rPr>
          <w:rFonts w:asciiTheme="minorHAnsi" w:hAnsiTheme="minorHAnsi" w:cs="Arial"/>
          <w:sz w:val="22"/>
          <w:szCs w:val="22"/>
        </w:rPr>
        <w:t>Post 21:00</w:t>
      </w:r>
    </w:p>
    <w:p w:rsidR="003F4525" w:rsidRPr="00C81DE8" w:rsidRDefault="003F4525" w:rsidP="003F4525">
      <w:pPr>
        <w:numPr>
          <w:ilvl w:val="0"/>
          <w:numId w:val="15"/>
        </w:numPr>
        <w:jc w:val="both"/>
        <w:rPr>
          <w:rFonts w:asciiTheme="minorHAnsi" w:hAnsiTheme="minorHAnsi" w:cs="Arial"/>
          <w:sz w:val="22"/>
          <w:szCs w:val="22"/>
        </w:rPr>
      </w:pPr>
      <w:r w:rsidRPr="00C81DE8">
        <w:rPr>
          <w:rFonts w:asciiTheme="minorHAnsi" w:hAnsiTheme="minorHAnsi" w:cs="Arial"/>
          <w:sz w:val="22"/>
          <w:szCs w:val="22"/>
        </w:rPr>
        <w:t xml:space="preserve">Post 21:30 </w:t>
      </w:r>
    </w:p>
    <w:p w:rsidR="003F4525" w:rsidRPr="00C81DE8" w:rsidRDefault="003F4525" w:rsidP="003F4525">
      <w:pPr>
        <w:numPr>
          <w:ilvl w:val="0"/>
          <w:numId w:val="15"/>
        </w:numPr>
        <w:jc w:val="both"/>
        <w:rPr>
          <w:rFonts w:asciiTheme="minorHAnsi" w:hAnsiTheme="minorHAnsi" w:cs="Arial"/>
          <w:sz w:val="22"/>
          <w:szCs w:val="22"/>
        </w:rPr>
      </w:pPr>
      <w:r w:rsidRPr="00C81DE8">
        <w:rPr>
          <w:rFonts w:asciiTheme="minorHAnsi" w:hAnsiTheme="minorHAnsi" w:cs="Arial"/>
          <w:sz w:val="22"/>
          <w:szCs w:val="22"/>
        </w:rPr>
        <w:t>Post 22:00</w:t>
      </w:r>
    </w:p>
    <w:p w:rsidR="003F4525" w:rsidRPr="00C81DE8" w:rsidRDefault="003F4525" w:rsidP="003F4525">
      <w:pPr>
        <w:numPr>
          <w:ilvl w:val="0"/>
          <w:numId w:val="15"/>
        </w:numPr>
        <w:jc w:val="both"/>
        <w:rPr>
          <w:rFonts w:asciiTheme="minorHAnsi" w:hAnsiTheme="minorHAnsi" w:cs="Arial"/>
          <w:sz w:val="22"/>
          <w:szCs w:val="22"/>
        </w:rPr>
      </w:pPr>
      <w:r w:rsidRPr="00C81DE8">
        <w:rPr>
          <w:rFonts w:asciiTheme="minorHAnsi" w:hAnsiTheme="minorHAnsi" w:cs="Arial"/>
          <w:sz w:val="22"/>
          <w:szCs w:val="22"/>
        </w:rPr>
        <w:t>Post 23:00</w:t>
      </w:r>
    </w:p>
    <w:p w:rsidR="003F4525" w:rsidRPr="00C81DE8" w:rsidRDefault="003F4525" w:rsidP="003F4525">
      <w:pPr>
        <w:jc w:val="both"/>
        <w:rPr>
          <w:rFonts w:asciiTheme="minorHAnsi" w:hAnsiTheme="minorHAnsi" w:cs="Arial"/>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Language</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As well as swear words, the tone and context in which swearing is used can make the difference between a clean and a restricted </w:t>
      </w:r>
      <w:r>
        <w:rPr>
          <w:rFonts w:asciiTheme="minorHAnsi" w:hAnsiTheme="minorHAnsi" w:cs="Arial"/>
          <w:sz w:val="22"/>
          <w:szCs w:val="22"/>
        </w:rPr>
        <w:t>video</w:t>
      </w:r>
      <w:r w:rsidRPr="00C81DE8">
        <w:rPr>
          <w:rFonts w:asciiTheme="minorHAnsi" w:hAnsiTheme="minorHAnsi" w:cs="Arial"/>
          <w:sz w:val="22"/>
          <w:szCs w:val="22"/>
        </w:rPr>
        <w:t>.</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A clean </w:t>
      </w:r>
      <w:r>
        <w:rPr>
          <w:rFonts w:asciiTheme="minorHAnsi" w:hAnsiTheme="minorHAnsi" w:cs="Arial"/>
          <w:sz w:val="22"/>
          <w:szCs w:val="22"/>
        </w:rPr>
        <w:t>video</w:t>
      </w:r>
      <w:r w:rsidRPr="00C81DE8">
        <w:rPr>
          <w:rFonts w:asciiTheme="minorHAnsi" w:hAnsiTheme="minorHAnsi" w:cs="Arial"/>
          <w:sz w:val="22"/>
          <w:szCs w:val="22"/>
        </w:rPr>
        <w:t xml:space="preserve">, could contain some mild language e.g. </w:t>
      </w:r>
      <w:r>
        <w:rPr>
          <w:rFonts w:asciiTheme="minorHAnsi" w:hAnsiTheme="minorHAnsi" w:cs="Arial"/>
          <w:sz w:val="22"/>
          <w:szCs w:val="22"/>
        </w:rPr>
        <w:t xml:space="preserve">ass or crap </w:t>
      </w:r>
      <w:r w:rsidRPr="00C81DE8">
        <w:rPr>
          <w:rFonts w:asciiTheme="minorHAnsi" w:hAnsiTheme="minorHAnsi" w:cs="Arial"/>
          <w:sz w:val="22"/>
          <w:szCs w:val="22"/>
        </w:rPr>
        <w:t>– but if the language is used in a violent or aggressive or disrespectful manner this could warrant a harsher restriction. The frequent usage of mild language may also trigger a later restriction.</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All bad language needs to be completely disguised through dipping, bleeping or reversing and masking where lip reading is possible. </w:t>
      </w:r>
      <w:r>
        <w:rPr>
          <w:rFonts w:asciiTheme="minorHAnsi" w:hAnsiTheme="minorHAnsi" w:cs="Arial"/>
          <w:sz w:val="22"/>
          <w:szCs w:val="22"/>
        </w:rPr>
        <w:t xml:space="preserve">We would prefer if a clean beat is placed over the entire offending word/s. </w:t>
      </w:r>
    </w:p>
    <w:p w:rsidR="003F4525" w:rsidRPr="00831DCC" w:rsidRDefault="003F4525" w:rsidP="003F4525">
      <w:pPr>
        <w:jc w:val="both"/>
        <w:rPr>
          <w:rFonts w:asciiTheme="minorHAnsi" w:hAnsiTheme="minorHAnsi" w:cs="Arial"/>
          <w:caps/>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Commercial References</w:t>
      </w:r>
    </w:p>
    <w:p w:rsidR="003F4525" w:rsidRPr="00C81DE8" w:rsidRDefault="003F4525" w:rsidP="003F4525">
      <w:pPr>
        <w:jc w:val="both"/>
        <w:rPr>
          <w:rFonts w:asciiTheme="minorHAnsi" w:hAnsiTheme="minorHAnsi" w:cs="Arial"/>
          <w:sz w:val="22"/>
          <w:szCs w:val="22"/>
        </w:rPr>
      </w:pPr>
    </w:p>
    <w:p w:rsidR="003F4525" w:rsidRPr="003E277F" w:rsidRDefault="008D53C6" w:rsidP="003F4525">
      <w:pPr>
        <w:jc w:val="both"/>
        <w:rPr>
          <w:rFonts w:asciiTheme="minorHAnsi" w:hAnsiTheme="minorHAnsi" w:cs="Arial"/>
          <w:b/>
          <w:sz w:val="22"/>
          <w:szCs w:val="22"/>
        </w:rPr>
      </w:pPr>
      <w:r>
        <w:rPr>
          <w:rFonts w:asciiTheme="minorHAnsi" w:hAnsiTheme="minorHAnsi" w:cs="Arial"/>
          <w:b/>
          <w:sz w:val="22"/>
          <w:szCs w:val="22"/>
        </w:rPr>
        <w:t>PP and Undue Prominence</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Product placement is allowed – this is defined as a payment received for the inclusion of a product, service, logo or trademark within editorial.  Any product place</w:t>
      </w:r>
      <w:r w:rsidR="007D0D5B">
        <w:rPr>
          <w:rFonts w:asciiTheme="minorHAnsi" w:hAnsiTheme="minorHAnsi" w:cs="Arial"/>
          <w:sz w:val="22"/>
          <w:szCs w:val="22"/>
        </w:rPr>
        <w:t xml:space="preserve">ment deals in music videos should </w:t>
      </w:r>
      <w:r w:rsidRPr="00C81DE8">
        <w:rPr>
          <w:rFonts w:asciiTheme="minorHAnsi" w:hAnsiTheme="minorHAnsi" w:cs="Arial"/>
          <w:sz w:val="22"/>
          <w:szCs w:val="22"/>
        </w:rPr>
        <w:t>be notified to MTV.</w:t>
      </w:r>
    </w:p>
    <w:p w:rsidR="003F4525" w:rsidRPr="00C81DE8" w:rsidRDefault="003F4525" w:rsidP="003F4525">
      <w:pPr>
        <w:jc w:val="both"/>
        <w:rPr>
          <w:rFonts w:asciiTheme="minorHAnsi" w:hAnsiTheme="minorHAnsi" w:cs="Arial"/>
          <w:sz w:val="22"/>
          <w:szCs w:val="22"/>
        </w:rPr>
      </w:pPr>
    </w:p>
    <w:p w:rsidR="003F4525" w:rsidRDefault="003F4525" w:rsidP="003F4525">
      <w:pPr>
        <w:rPr>
          <w:rFonts w:asciiTheme="minorHAnsi" w:hAnsiTheme="minorHAnsi" w:cs="Arial"/>
          <w:sz w:val="22"/>
          <w:szCs w:val="22"/>
        </w:rPr>
      </w:pPr>
      <w:r w:rsidRPr="005B1E5A">
        <w:rPr>
          <w:rFonts w:asciiTheme="minorHAnsi" w:hAnsiTheme="minorHAnsi" w:cs="Arial"/>
          <w:sz w:val="22"/>
          <w:szCs w:val="22"/>
        </w:rPr>
        <w:t>Undue prominence – The level of prominence given to a product, service or trade mark will be judged against the editorial context in which the reference appears. A product that is integral to a scene may justify a greater degree of product exposure, for example shots of a car during a chase scene</w:t>
      </w:r>
      <w:r>
        <w:rPr>
          <w:rFonts w:asciiTheme="minorHAnsi" w:hAnsiTheme="minorHAnsi" w:cs="Arial"/>
          <w:sz w:val="22"/>
          <w:szCs w:val="22"/>
        </w:rPr>
        <w:t xml:space="preserve"> or the use of a mobile phone between 2 characters communicating</w:t>
      </w:r>
      <w:r w:rsidRPr="005B1E5A">
        <w:rPr>
          <w:rFonts w:asciiTheme="minorHAnsi" w:hAnsiTheme="minorHAnsi" w:cs="Arial"/>
          <w:sz w:val="22"/>
          <w:szCs w:val="22"/>
        </w:rPr>
        <w:t xml:space="preserve">. </w:t>
      </w:r>
    </w:p>
    <w:p w:rsidR="003F4525" w:rsidRDefault="003F4525" w:rsidP="003F4525">
      <w:pPr>
        <w:rPr>
          <w:rFonts w:asciiTheme="minorHAnsi" w:hAnsiTheme="minorHAnsi" w:cs="Arial"/>
          <w:sz w:val="22"/>
          <w:szCs w:val="22"/>
        </w:rPr>
      </w:pPr>
    </w:p>
    <w:p w:rsidR="003F4525" w:rsidRDefault="003F4525" w:rsidP="003F4525">
      <w:pPr>
        <w:rPr>
          <w:rFonts w:asciiTheme="minorHAnsi" w:hAnsiTheme="minorHAnsi" w:cs="Arial"/>
          <w:sz w:val="22"/>
          <w:szCs w:val="22"/>
        </w:rPr>
      </w:pPr>
      <w:r w:rsidRPr="005B1E5A">
        <w:rPr>
          <w:rFonts w:asciiTheme="minorHAnsi" w:hAnsiTheme="minorHAnsi" w:cs="Arial"/>
          <w:sz w:val="22"/>
          <w:szCs w:val="22"/>
        </w:rPr>
        <w:t xml:space="preserve">However, where a product is used as a set prop, care should be taken to avoid close-up or lingering shots. </w:t>
      </w:r>
      <w:r>
        <w:rPr>
          <w:rFonts w:asciiTheme="minorHAnsi" w:hAnsiTheme="minorHAnsi" w:cs="Arial"/>
          <w:sz w:val="22"/>
          <w:szCs w:val="22"/>
        </w:rPr>
        <w:t xml:space="preserve">So clothing and speakers and drinks need to be carefully framed and kept to a minimum to avoid prominence. </w:t>
      </w:r>
    </w:p>
    <w:p w:rsidR="003F4525" w:rsidRDefault="003F4525" w:rsidP="003F4525">
      <w:pPr>
        <w:rPr>
          <w:rFonts w:asciiTheme="minorHAnsi" w:hAnsiTheme="minorHAnsi" w:cs="Arial"/>
          <w:sz w:val="22"/>
          <w:szCs w:val="22"/>
        </w:rPr>
      </w:pPr>
    </w:p>
    <w:p w:rsidR="003F4525" w:rsidRPr="005B1E5A" w:rsidRDefault="003F4525" w:rsidP="003F4525">
      <w:pPr>
        <w:rPr>
          <w:rFonts w:asciiTheme="minorHAnsi" w:hAnsiTheme="minorHAnsi" w:cs="Arial"/>
          <w:sz w:val="22"/>
          <w:szCs w:val="22"/>
        </w:rPr>
      </w:pPr>
      <w:r w:rsidRPr="005B1E5A">
        <w:rPr>
          <w:rFonts w:asciiTheme="minorHAnsi" w:hAnsiTheme="minorHAnsi" w:cs="Arial"/>
          <w:sz w:val="22"/>
          <w:szCs w:val="22"/>
        </w:rPr>
        <w:lastRenderedPageBreak/>
        <w:t xml:space="preserve">Spoken references to a product or service will generally assume a greater degree of prominence </w:t>
      </w:r>
      <w:r>
        <w:rPr>
          <w:rFonts w:asciiTheme="minorHAnsi" w:hAnsiTheme="minorHAnsi" w:cs="Arial"/>
          <w:sz w:val="22"/>
          <w:szCs w:val="22"/>
        </w:rPr>
        <w:t xml:space="preserve">and should not be used. </w:t>
      </w:r>
    </w:p>
    <w:p w:rsidR="003F4525" w:rsidRDefault="003F4525" w:rsidP="003F4525">
      <w:pPr>
        <w:jc w:val="both"/>
        <w:rPr>
          <w:rFonts w:asciiTheme="minorHAnsi" w:hAnsiTheme="minorHAnsi" w:cs="Arial"/>
          <w:sz w:val="22"/>
          <w:szCs w:val="22"/>
        </w:rPr>
      </w:pPr>
    </w:p>
    <w:p w:rsidR="003F4525" w:rsidRDefault="003F4525" w:rsidP="003F4525">
      <w:pPr>
        <w:jc w:val="both"/>
        <w:rPr>
          <w:rFonts w:asciiTheme="minorHAnsi" w:hAnsiTheme="minorHAnsi" w:cs="Arial"/>
          <w:sz w:val="22"/>
          <w:szCs w:val="22"/>
        </w:rPr>
      </w:pPr>
      <w:r>
        <w:rPr>
          <w:rFonts w:asciiTheme="minorHAnsi" w:hAnsiTheme="minorHAnsi" w:cs="Arial"/>
          <w:sz w:val="22"/>
          <w:szCs w:val="22"/>
        </w:rPr>
        <w:t xml:space="preserve">There can be no promotional statements about a </w:t>
      </w:r>
      <w:r w:rsidRPr="00C81DE8">
        <w:rPr>
          <w:rFonts w:asciiTheme="minorHAnsi" w:hAnsiTheme="minorHAnsi" w:cs="Arial"/>
          <w:sz w:val="22"/>
          <w:szCs w:val="22"/>
        </w:rPr>
        <w:t>product</w:t>
      </w:r>
      <w:r>
        <w:rPr>
          <w:rFonts w:asciiTheme="minorHAnsi" w:hAnsiTheme="minorHAnsi" w:cs="Arial"/>
          <w:sz w:val="22"/>
          <w:szCs w:val="22"/>
        </w:rPr>
        <w:t>, service or trademark</w:t>
      </w:r>
      <w:r w:rsidRPr="00C81DE8">
        <w:rPr>
          <w:rFonts w:asciiTheme="minorHAnsi" w:hAnsiTheme="minorHAnsi" w:cs="Arial"/>
          <w:sz w:val="22"/>
          <w:szCs w:val="22"/>
        </w:rPr>
        <w:t xml:space="preserve"> within a </w:t>
      </w:r>
      <w:r>
        <w:rPr>
          <w:rFonts w:asciiTheme="minorHAnsi" w:hAnsiTheme="minorHAnsi" w:cs="Arial"/>
          <w:sz w:val="22"/>
          <w:szCs w:val="22"/>
        </w:rPr>
        <w:t>video</w:t>
      </w:r>
      <w:r w:rsidRPr="00C81DE8">
        <w:rPr>
          <w:rFonts w:asciiTheme="minorHAnsi" w:hAnsiTheme="minorHAnsi" w:cs="Arial"/>
          <w:sz w:val="22"/>
          <w:szCs w:val="22"/>
        </w:rPr>
        <w:t xml:space="preserve"> – this includes ringtones or downloads at the beginning or end of videos.</w:t>
      </w:r>
    </w:p>
    <w:p w:rsidR="003F4525" w:rsidRDefault="003F4525" w:rsidP="003F4525">
      <w:pPr>
        <w:jc w:val="both"/>
        <w:rPr>
          <w:rFonts w:asciiTheme="minorHAnsi" w:hAnsiTheme="minorHAnsi" w:cs="Arial"/>
          <w:sz w:val="22"/>
          <w:szCs w:val="22"/>
        </w:rPr>
      </w:pPr>
    </w:p>
    <w:p w:rsidR="003F4525" w:rsidRPr="003E277F" w:rsidRDefault="003F4525" w:rsidP="003F4525">
      <w:pPr>
        <w:jc w:val="both"/>
        <w:rPr>
          <w:rFonts w:asciiTheme="minorHAnsi" w:hAnsiTheme="minorHAnsi" w:cs="Arial"/>
          <w:b/>
          <w:sz w:val="22"/>
          <w:szCs w:val="22"/>
        </w:rPr>
      </w:pPr>
      <w:r>
        <w:rPr>
          <w:rFonts w:asciiTheme="minorHAnsi" w:hAnsiTheme="minorHAnsi" w:cs="Arial"/>
          <w:b/>
          <w:sz w:val="22"/>
          <w:szCs w:val="22"/>
        </w:rPr>
        <w:t>Social Media</w:t>
      </w:r>
    </w:p>
    <w:p w:rsidR="003F4525" w:rsidRDefault="003F4525" w:rsidP="003F4525">
      <w:pPr>
        <w:jc w:val="both"/>
        <w:rPr>
          <w:rFonts w:asciiTheme="minorHAnsi" w:hAnsiTheme="minorHAnsi" w:cs="Arial"/>
          <w:sz w:val="22"/>
          <w:szCs w:val="22"/>
        </w:rPr>
      </w:pPr>
      <w:r>
        <w:rPr>
          <w:rFonts w:asciiTheme="minorHAnsi" w:hAnsiTheme="minorHAnsi" w:cs="Arial"/>
          <w:sz w:val="22"/>
          <w:szCs w:val="22"/>
        </w:rPr>
        <w:t>In regards to social media (proprietary platforms) – they are perceived as commercial services by Ofcom and we cannot promote them in any of our content.</w:t>
      </w:r>
    </w:p>
    <w:p w:rsidR="003F4525" w:rsidRDefault="003F4525" w:rsidP="003F4525">
      <w:pPr>
        <w:jc w:val="both"/>
        <w:rPr>
          <w:rFonts w:asciiTheme="minorHAnsi" w:hAnsiTheme="minorHAnsi" w:cs="Arial"/>
          <w:sz w:val="22"/>
          <w:szCs w:val="22"/>
        </w:rPr>
      </w:pPr>
    </w:p>
    <w:p w:rsidR="003F4525" w:rsidRPr="003E277F" w:rsidRDefault="003F4525" w:rsidP="003F4525">
      <w:pPr>
        <w:pStyle w:val="ListParagraph"/>
        <w:ind w:left="0"/>
        <w:jc w:val="both"/>
        <w:rPr>
          <w:rFonts w:asciiTheme="minorHAnsi" w:hAnsiTheme="minorHAnsi" w:cs="Arial"/>
        </w:rPr>
      </w:pPr>
      <w:r w:rsidRPr="003E277F">
        <w:rPr>
          <w:rFonts w:asciiTheme="minorHAnsi" w:hAnsiTheme="minorHAnsi" w:cs="Arial"/>
        </w:rPr>
        <w:t>Use of Twitter or the inclusion of other contact or commercial identification information by third parties would be likely to breach the undue prominence rules.</w:t>
      </w:r>
    </w:p>
    <w:p w:rsidR="003F4525" w:rsidRPr="003E277F" w:rsidRDefault="003F4525" w:rsidP="003F4525">
      <w:pPr>
        <w:pStyle w:val="ListParagraph"/>
        <w:jc w:val="both"/>
        <w:rPr>
          <w:rFonts w:asciiTheme="minorHAnsi" w:hAnsiTheme="minorHAnsi" w:cs="Arial"/>
        </w:rPr>
      </w:pPr>
    </w:p>
    <w:p w:rsidR="003F4525" w:rsidRPr="003E277F" w:rsidRDefault="003F4525" w:rsidP="003F4525">
      <w:pPr>
        <w:pStyle w:val="ListParagraph"/>
        <w:ind w:left="0"/>
        <w:jc w:val="both"/>
        <w:rPr>
          <w:rFonts w:asciiTheme="minorHAnsi" w:hAnsiTheme="minorHAnsi" w:cs="Arial"/>
        </w:rPr>
      </w:pPr>
      <w:r w:rsidRPr="003E277F">
        <w:rPr>
          <w:rFonts w:asciiTheme="minorHAnsi" w:hAnsiTheme="minorHAnsi" w:cs="Arial"/>
        </w:rPr>
        <w:t xml:space="preserve">Featuring a hashtag within a music video is unduly prominent. The hashtag is there purely as a promotional purpose for the artist/label/album. The music video is already considered an advertisement for the artist. </w:t>
      </w:r>
    </w:p>
    <w:p w:rsidR="003F4525" w:rsidRPr="003E277F" w:rsidRDefault="003F4525" w:rsidP="003F4525">
      <w:pPr>
        <w:jc w:val="both"/>
        <w:rPr>
          <w:rFonts w:asciiTheme="minorHAnsi" w:hAnsiTheme="minorHAnsi" w:cs="Arial"/>
        </w:rPr>
      </w:pPr>
    </w:p>
    <w:p w:rsidR="003F4525" w:rsidRPr="003E277F" w:rsidRDefault="003F4525" w:rsidP="003F4525">
      <w:pPr>
        <w:pStyle w:val="ListParagraph"/>
        <w:ind w:left="0"/>
        <w:jc w:val="both"/>
        <w:rPr>
          <w:rFonts w:asciiTheme="minorHAnsi" w:hAnsiTheme="minorHAnsi" w:cs="Arial"/>
        </w:rPr>
      </w:pPr>
      <w:r>
        <w:rPr>
          <w:rFonts w:asciiTheme="minorHAnsi" w:hAnsiTheme="minorHAnsi" w:cs="Arial"/>
        </w:rPr>
        <w:t>If a</w:t>
      </w:r>
      <w:r w:rsidRPr="003E277F">
        <w:rPr>
          <w:rFonts w:asciiTheme="minorHAnsi" w:hAnsiTheme="minorHAnsi" w:cs="Arial"/>
        </w:rPr>
        <w:t xml:space="preserve"> music video has a hashtag in the title, it is fine to feature this hashtag.</w:t>
      </w:r>
    </w:p>
    <w:p w:rsidR="003F4525" w:rsidRDefault="003F4525" w:rsidP="003F4525">
      <w:pPr>
        <w:jc w:val="both"/>
        <w:rPr>
          <w:rFonts w:asciiTheme="minorHAnsi" w:hAnsiTheme="minorHAnsi" w:cs="Arial"/>
          <w:sz w:val="22"/>
          <w:szCs w:val="22"/>
        </w:rPr>
      </w:pPr>
    </w:p>
    <w:p w:rsidR="003F4525" w:rsidRPr="0081446B" w:rsidRDefault="008D53C6" w:rsidP="003F4525">
      <w:pPr>
        <w:jc w:val="both"/>
        <w:rPr>
          <w:rFonts w:asciiTheme="minorHAnsi" w:hAnsiTheme="minorHAnsi" w:cs="Arial"/>
          <w:b/>
          <w:sz w:val="22"/>
          <w:szCs w:val="22"/>
        </w:rPr>
      </w:pPr>
      <w:r>
        <w:rPr>
          <w:rFonts w:asciiTheme="minorHAnsi" w:hAnsiTheme="minorHAnsi" w:cs="Arial"/>
          <w:b/>
          <w:sz w:val="22"/>
          <w:szCs w:val="22"/>
        </w:rPr>
        <w:t>Charity appeals</w:t>
      </w:r>
    </w:p>
    <w:p w:rsidR="003F4525" w:rsidRPr="0081446B" w:rsidRDefault="003F4525" w:rsidP="003F4525">
      <w:pPr>
        <w:jc w:val="both"/>
        <w:rPr>
          <w:rFonts w:asciiTheme="minorHAnsi" w:hAnsiTheme="minorHAnsi" w:cs="Arial"/>
          <w:sz w:val="22"/>
          <w:szCs w:val="22"/>
        </w:rPr>
      </w:pPr>
      <w:r w:rsidRPr="0081446B">
        <w:rPr>
          <w:rFonts w:asciiTheme="minorHAnsi" w:hAnsiTheme="minorHAnsi" w:cs="Arial"/>
          <w:sz w:val="22"/>
          <w:szCs w:val="22"/>
        </w:rPr>
        <w:t xml:space="preserve">We are allowed to feature charity appeals in music videos, provided we as a broadcaster feature a range of appeals throughout the year. To be able to allow appeals, we must ensure that we have taken steps to ensure that: </w:t>
      </w:r>
    </w:p>
    <w:p w:rsidR="003F4525" w:rsidRPr="0081446B" w:rsidRDefault="003F4525" w:rsidP="003F4525">
      <w:pPr>
        <w:numPr>
          <w:ilvl w:val="0"/>
          <w:numId w:val="16"/>
        </w:numPr>
        <w:rPr>
          <w:rFonts w:asciiTheme="minorHAnsi" w:hAnsiTheme="minorHAnsi" w:cs="Arial"/>
          <w:sz w:val="22"/>
          <w:szCs w:val="22"/>
        </w:rPr>
      </w:pPr>
      <w:r>
        <w:rPr>
          <w:rFonts w:asciiTheme="minorHAnsi" w:hAnsiTheme="minorHAnsi" w:cs="Arial"/>
          <w:sz w:val="22"/>
          <w:szCs w:val="22"/>
        </w:rPr>
        <w:t>T</w:t>
      </w:r>
      <w:r w:rsidRPr="0081446B">
        <w:rPr>
          <w:rFonts w:asciiTheme="minorHAnsi" w:hAnsiTheme="minorHAnsi" w:cs="Arial"/>
          <w:sz w:val="22"/>
          <w:szCs w:val="22"/>
        </w:rPr>
        <w:t>he organisation concerned can produce satisfactory evidence of charitable status, or, in the case of an emergency appeal, that a responsible public fund has been set up to deal with it; and</w:t>
      </w:r>
    </w:p>
    <w:p w:rsidR="003F4525" w:rsidRDefault="003F4525" w:rsidP="003F4525">
      <w:pPr>
        <w:numPr>
          <w:ilvl w:val="0"/>
          <w:numId w:val="16"/>
        </w:numPr>
        <w:rPr>
          <w:rFonts w:asciiTheme="minorHAnsi" w:hAnsiTheme="minorHAnsi" w:cs="Arial"/>
          <w:sz w:val="22"/>
          <w:szCs w:val="22"/>
        </w:rPr>
      </w:pPr>
      <w:r w:rsidRPr="0081446B">
        <w:rPr>
          <w:rFonts w:asciiTheme="minorHAnsi" w:hAnsiTheme="minorHAnsi" w:cs="Arial"/>
          <w:sz w:val="22"/>
          <w:szCs w:val="22"/>
        </w:rPr>
        <w:t>The organisation concerned is not prohibited from advertising on television.</w:t>
      </w:r>
    </w:p>
    <w:p w:rsidR="003F4525" w:rsidRPr="0081446B" w:rsidRDefault="003F4525" w:rsidP="003F4525">
      <w:pPr>
        <w:numPr>
          <w:ilvl w:val="0"/>
          <w:numId w:val="16"/>
        </w:numPr>
        <w:rPr>
          <w:rFonts w:asciiTheme="minorHAnsi" w:hAnsiTheme="minorHAnsi" w:cs="Arial"/>
          <w:sz w:val="22"/>
          <w:szCs w:val="22"/>
        </w:rPr>
      </w:pPr>
      <w:r>
        <w:rPr>
          <w:rFonts w:asciiTheme="minorHAnsi" w:hAnsiTheme="minorHAnsi" w:cs="Arial"/>
          <w:sz w:val="22"/>
          <w:szCs w:val="22"/>
        </w:rPr>
        <w:t xml:space="preserve">Undue prominence rules are abided by. </w:t>
      </w:r>
    </w:p>
    <w:p w:rsidR="003F4525" w:rsidRPr="00831DCC" w:rsidRDefault="003F4525" w:rsidP="003F4525">
      <w:pPr>
        <w:jc w:val="both"/>
        <w:rPr>
          <w:rFonts w:asciiTheme="minorHAnsi" w:hAnsiTheme="minorHAnsi" w:cs="Arial"/>
          <w:sz w:val="22"/>
          <w:szCs w:val="22"/>
        </w:rPr>
      </w:pPr>
    </w:p>
    <w:p w:rsidR="003F4525" w:rsidRPr="00831DCC" w:rsidRDefault="003F4525" w:rsidP="003F4525">
      <w:pPr>
        <w:jc w:val="both"/>
        <w:rPr>
          <w:rFonts w:asciiTheme="minorHAnsi" w:hAnsiTheme="minorHAnsi" w:cs="Arial"/>
          <w:b/>
          <w:sz w:val="22"/>
          <w:szCs w:val="22"/>
        </w:rPr>
      </w:pPr>
      <w:r w:rsidRPr="00831DCC">
        <w:rPr>
          <w:rFonts w:asciiTheme="minorHAnsi" w:hAnsiTheme="minorHAnsi" w:cs="Arial"/>
          <w:b/>
          <w:sz w:val="22"/>
          <w:szCs w:val="22"/>
        </w:rPr>
        <w:t>Sponsorship credits</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Sponsorship credits are not usually attached to individual music videos.  All sponsorship credits must be pre-approved by Compliance.</w:t>
      </w:r>
    </w:p>
    <w:p w:rsidR="003F4525" w:rsidRPr="00C81DE8" w:rsidRDefault="003F4525" w:rsidP="003F4525">
      <w:pPr>
        <w:jc w:val="both"/>
        <w:rPr>
          <w:rFonts w:asciiTheme="minorHAnsi" w:hAnsiTheme="minorHAnsi" w:cs="Arial"/>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Human Dignity</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Broadcasters should respect human dignity.  No content should exploit </w:t>
      </w:r>
      <w:r w:rsidRPr="00C81DE8">
        <w:rPr>
          <w:rFonts w:asciiTheme="minorHAnsi" w:hAnsiTheme="minorHAnsi" w:cs="Arial"/>
          <w:sz w:val="22"/>
          <w:szCs w:val="22"/>
          <w:lang w:val="en"/>
        </w:rPr>
        <w:t>people caught up in emergencies, victims of accidents or those suffering a personal tragedy</w:t>
      </w:r>
      <w:r w:rsidRPr="00C81DE8">
        <w:rPr>
          <w:rFonts w:asciiTheme="minorHAnsi" w:hAnsiTheme="minorHAnsi" w:cs="Arial"/>
          <w:sz w:val="22"/>
          <w:szCs w:val="22"/>
        </w:rPr>
        <w:t>.  The right to privacy must be respected.</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Broadcasters must be aware that the situation at that time may cause an individual to react in a manner that they would not have done in usual circumstances.</w:t>
      </w:r>
    </w:p>
    <w:p w:rsidR="003F4525" w:rsidRPr="00831DCC" w:rsidRDefault="003F4525" w:rsidP="003F4525">
      <w:pPr>
        <w:jc w:val="both"/>
        <w:rPr>
          <w:rFonts w:asciiTheme="minorHAnsi" w:hAnsiTheme="minorHAnsi" w:cs="Arial"/>
          <w:b/>
          <w:caps/>
          <w:sz w:val="22"/>
          <w:szCs w:val="22"/>
        </w:rPr>
      </w:pPr>
      <w:r w:rsidRPr="00C81DE8">
        <w:rPr>
          <w:rFonts w:asciiTheme="minorHAnsi" w:hAnsiTheme="minorHAnsi" w:cs="Arial"/>
          <w:sz w:val="22"/>
          <w:szCs w:val="22"/>
        </w:rPr>
        <w:br/>
      </w:r>
      <w:r w:rsidRPr="00831DCC">
        <w:rPr>
          <w:rFonts w:asciiTheme="minorHAnsi" w:hAnsiTheme="minorHAnsi" w:cs="Arial"/>
          <w:b/>
          <w:caps/>
          <w:sz w:val="22"/>
          <w:szCs w:val="22"/>
        </w:rPr>
        <w:t>Animals</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No cruelty or abuse of animals will be allowed – if using animals in production appropriate expertise would be required to be available.  MTV may require written confirmation that no harm has occurred.  Cock or dog fighting are banned unless in the context of a serious documentary.  </w:t>
      </w:r>
    </w:p>
    <w:p w:rsidR="00831DCC" w:rsidRDefault="00831DCC" w:rsidP="003F4525">
      <w:pPr>
        <w:jc w:val="both"/>
        <w:rPr>
          <w:rFonts w:asciiTheme="minorHAnsi" w:hAnsiTheme="minorHAnsi" w:cs="Arial"/>
          <w:sz w:val="22"/>
          <w:szCs w:val="22"/>
        </w:rPr>
      </w:pPr>
    </w:p>
    <w:p w:rsidR="00831DCC" w:rsidRDefault="00831DCC" w:rsidP="003F4525">
      <w:pPr>
        <w:jc w:val="both"/>
        <w:rPr>
          <w:rFonts w:asciiTheme="minorHAnsi" w:hAnsiTheme="minorHAnsi" w:cs="Arial"/>
          <w:sz w:val="22"/>
          <w:szCs w:val="22"/>
        </w:rPr>
      </w:pPr>
    </w:p>
    <w:p w:rsidR="00831DCC" w:rsidRDefault="00831DCC" w:rsidP="003F4525">
      <w:pPr>
        <w:jc w:val="both"/>
        <w:rPr>
          <w:rFonts w:asciiTheme="minorHAnsi" w:hAnsiTheme="minorHAnsi" w:cs="Arial"/>
          <w:sz w:val="22"/>
          <w:szCs w:val="22"/>
        </w:rPr>
      </w:pPr>
    </w:p>
    <w:p w:rsidR="00831DCC" w:rsidRDefault="00831DCC" w:rsidP="003F4525">
      <w:pPr>
        <w:jc w:val="both"/>
        <w:rPr>
          <w:rFonts w:asciiTheme="minorHAnsi" w:hAnsiTheme="minorHAnsi" w:cs="Arial"/>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lastRenderedPageBreak/>
        <w:t>Ethnic Minorities</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Similar to Human Dignity – representation or actual inclusion of ethnic minorities, or minority groups – homosexuals; religious groups etc must be treated with due respect.</w:t>
      </w:r>
    </w:p>
    <w:p w:rsidR="003F4525" w:rsidRPr="00831DCC" w:rsidRDefault="003F4525" w:rsidP="003F4525">
      <w:pPr>
        <w:jc w:val="both"/>
        <w:rPr>
          <w:rFonts w:asciiTheme="minorHAnsi" w:hAnsiTheme="minorHAnsi" w:cs="Arial"/>
          <w:caps/>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Hypnosis</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There are specific guidelines in relation to the use of hypnotists and the practice within UK </w:t>
      </w:r>
      <w:r w:rsidR="00831DCC">
        <w:rPr>
          <w:rFonts w:asciiTheme="minorHAnsi" w:hAnsiTheme="minorHAnsi" w:cs="Arial"/>
          <w:sz w:val="22"/>
          <w:szCs w:val="22"/>
        </w:rPr>
        <w:t>content</w:t>
      </w:r>
      <w:r w:rsidRPr="00C81DE8">
        <w:rPr>
          <w:rFonts w:asciiTheme="minorHAnsi" w:hAnsiTheme="minorHAnsi" w:cs="Arial"/>
          <w:sz w:val="22"/>
          <w:szCs w:val="22"/>
        </w:rPr>
        <w:t>, e.g. people who are hypnotised should be 18+, and that there should be no full demonstration of the act to camera to avoid any viewing audience member claiming that they have been affected.</w:t>
      </w:r>
    </w:p>
    <w:p w:rsidR="003F4525" w:rsidRPr="00C81DE8" w:rsidRDefault="003F4525" w:rsidP="003F4525">
      <w:pPr>
        <w:jc w:val="both"/>
        <w:rPr>
          <w:rFonts w:asciiTheme="minorHAnsi" w:hAnsiTheme="minorHAnsi" w:cs="Arial"/>
          <w:b/>
          <w:sz w:val="22"/>
          <w:szCs w:val="22"/>
          <w:u w:val="single"/>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Impartiality</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Balance is required in relation to any political or controversial position – due consideration should be given to opposing viewpoints.</w:t>
      </w:r>
    </w:p>
    <w:p w:rsidR="003F4525" w:rsidRPr="00C81DE8" w:rsidRDefault="003F4525" w:rsidP="003F4525">
      <w:pPr>
        <w:jc w:val="both"/>
        <w:rPr>
          <w:rFonts w:asciiTheme="minorHAnsi" w:hAnsiTheme="minorHAnsi" w:cs="Arial"/>
          <w:b/>
          <w:sz w:val="22"/>
          <w:szCs w:val="22"/>
        </w:rPr>
      </w:pPr>
    </w:p>
    <w:p w:rsidR="003F4525" w:rsidRPr="00C81DE8" w:rsidRDefault="003F4525" w:rsidP="003F4525">
      <w:pPr>
        <w:jc w:val="both"/>
        <w:rPr>
          <w:rFonts w:asciiTheme="minorHAnsi" w:hAnsiTheme="minorHAnsi" w:cs="Arial"/>
          <w:b/>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News footage</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As long as the material has been cleared appropriately and is not too graphic and within context this should be fine.</w:t>
      </w:r>
    </w:p>
    <w:p w:rsidR="003F4525" w:rsidRPr="00C81DE8" w:rsidRDefault="003F4525" w:rsidP="003F4525">
      <w:pPr>
        <w:jc w:val="both"/>
        <w:rPr>
          <w:rFonts w:asciiTheme="minorHAnsi" w:hAnsiTheme="minorHAnsi" w:cs="Arial"/>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Occult</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Paranormal demonstrations should not be broadcast pre-21:00. Paranormal </w:t>
      </w:r>
      <w:r w:rsidR="00831DCC">
        <w:rPr>
          <w:rFonts w:asciiTheme="minorHAnsi" w:hAnsiTheme="minorHAnsi" w:cs="Arial"/>
          <w:sz w:val="22"/>
          <w:szCs w:val="22"/>
        </w:rPr>
        <w:t>videos</w:t>
      </w:r>
      <w:r w:rsidRPr="00C81DE8">
        <w:rPr>
          <w:rFonts w:asciiTheme="minorHAnsi" w:hAnsiTheme="minorHAnsi" w:cs="Arial"/>
          <w:sz w:val="22"/>
          <w:szCs w:val="22"/>
        </w:rPr>
        <w:t xml:space="preserve"> created for entertainment purposes are not to be broadcast during periods when large numbers of children are watching.</w:t>
      </w:r>
    </w:p>
    <w:p w:rsidR="003F4525" w:rsidRPr="00C81DE8" w:rsidRDefault="003F4525" w:rsidP="003F4525">
      <w:pPr>
        <w:jc w:val="both"/>
        <w:rPr>
          <w:rFonts w:asciiTheme="minorHAnsi" w:hAnsiTheme="minorHAnsi" w:cs="Arial"/>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Religion</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Respect for all religions and their practices is required.</w:t>
      </w:r>
    </w:p>
    <w:p w:rsidR="003F4525" w:rsidRPr="00C81DE8" w:rsidRDefault="003F4525" w:rsidP="003F4525">
      <w:pPr>
        <w:jc w:val="both"/>
        <w:rPr>
          <w:rFonts w:asciiTheme="minorHAnsi" w:hAnsiTheme="minorHAnsi" w:cs="Arial"/>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Suicide</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No ‘how to do’ imagery and nothing too graphic.</w:t>
      </w:r>
    </w:p>
    <w:p w:rsidR="003F4525" w:rsidRPr="00831DCC" w:rsidRDefault="003F4525" w:rsidP="003F4525">
      <w:pPr>
        <w:jc w:val="both"/>
        <w:rPr>
          <w:rFonts w:asciiTheme="minorHAnsi" w:hAnsiTheme="minorHAnsi" w:cs="Arial"/>
          <w:caps/>
          <w:sz w:val="22"/>
          <w:szCs w:val="22"/>
        </w:rPr>
      </w:pPr>
    </w:p>
    <w:p w:rsidR="003F4525" w:rsidRPr="00831DCC" w:rsidRDefault="003F4525" w:rsidP="003F4525">
      <w:pPr>
        <w:jc w:val="both"/>
        <w:rPr>
          <w:rFonts w:asciiTheme="minorHAnsi" w:hAnsiTheme="minorHAnsi" w:cs="Arial"/>
          <w:b/>
          <w:caps/>
          <w:sz w:val="22"/>
          <w:szCs w:val="22"/>
        </w:rPr>
      </w:pPr>
      <w:r w:rsidRPr="00831DCC">
        <w:rPr>
          <w:rFonts w:asciiTheme="minorHAnsi" w:hAnsiTheme="minorHAnsi" w:cs="Arial"/>
          <w:b/>
          <w:caps/>
          <w:sz w:val="22"/>
          <w:szCs w:val="22"/>
        </w:rPr>
        <w:t>Flashing Images</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Avoid flashing imagery – including camera flashes – general rule no more than 3 flashes per second of broadcast. We have a machine which checks spatial/strobing and luminance issues which are sometimes hard to spot even on things like graphics. All music videos received by MTV will be put through our internal FPA testing technology.</w:t>
      </w:r>
    </w:p>
    <w:p w:rsidR="003F4525" w:rsidRPr="00C81DE8" w:rsidRDefault="003F4525" w:rsidP="003F4525">
      <w:pPr>
        <w:jc w:val="both"/>
        <w:rPr>
          <w:rFonts w:asciiTheme="minorHAnsi" w:hAnsiTheme="minorHAnsi" w:cs="Arial"/>
          <w:sz w:val="22"/>
          <w:szCs w:val="22"/>
        </w:rPr>
      </w:pPr>
    </w:p>
    <w:p w:rsidR="003F4525" w:rsidRDefault="00236C9F" w:rsidP="003F4525">
      <w:pPr>
        <w:jc w:val="both"/>
        <w:rPr>
          <w:rFonts w:asciiTheme="minorHAnsi" w:hAnsiTheme="minorHAnsi" w:cs="Arial"/>
          <w:sz w:val="22"/>
          <w:szCs w:val="22"/>
        </w:rPr>
      </w:pPr>
      <w:hyperlink r:id="rId8" w:history="1">
        <w:r w:rsidR="00B928F0" w:rsidRPr="00853008">
          <w:rPr>
            <w:rStyle w:val="Hyperlink"/>
            <w:rFonts w:asciiTheme="minorHAnsi" w:hAnsiTheme="minorHAnsi" w:cs="Arial"/>
            <w:sz w:val="22"/>
            <w:szCs w:val="22"/>
          </w:rPr>
          <w:t>http://stakeholders.ofcom.org.uk/binaries/broadcast/guidance/831193/section2.pdf</w:t>
        </w:r>
      </w:hyperlink>
    </w:p>
    <w:p w:rsidR="00B928F0" w:rsidRPr="00C81DE8" w:rsidRDefault="00B928F0" w:rsidP="003F4525">
      <w:pPr>
        <w:jc w:val="both"/>
        <w:rPr>
          <w:rFonts w:asciiTheme="minorHAnsi" w:hAnsiTheme="minorHAnsi" w:cs="Arial"/>
          <w:b/>
          <w:sz w:val="22"/>
          <w:szCs w:val="22"/>
          <w:u w:val="single"/>
        </w:rPr>
      </w:pPr>
    </w:p>
    <w:p w:rsidR="00831DCC" w:rsidRDefault="00831DCC" w:rsidP="003F4525">
      <w:pPr>
        <w:jc w:val="center"/>
        <w:rPr>
          <w:rFonts w:asciiTheme="minorHAnsi" w:hAnsiTheme="minorHAnsi" w:cs="Arial"/>
          <w:b/>
          <w:sz w:val="22"/>
          <w:szCs w:val="22"/>
          <w:u w:val="single"/>
        </w:rPr>
      </w:pPr>
    </w:p>
    <w:p w:rsidR="00831DCC" w:rsidRDefault="00831DCC" w:rsidP="003F4525">
      <w:pPr>
        <w:jc w:val="center"/>
        <w:rPr>
          <w:rFonts w:asciiTheme="minorHAnsi" w:hAnsiTheme="minorHAnsi" w:cs="Arial"/>
          <w:b/>
          <w:sz w:val="22"/>
          <w:szCs w:val="22"/>
          <w:u w:val="single"/>
        </w:rPr>
      </w:pPr>
    </w:p>
    <w:p w:rsidR="00831DCC" w:rsidRDefault="00831DCC" w:rsidP="003F4525">
      <w:pPr>
        <w:jc w:val="center"/>
        <w:rPr>
          <w:rFonts w:asciiTheme="minorHAnsi" w:hAnsiTheme="minorHAnsi" w:cs="Arial"/>
          <w:b/>
          <w:sz w:val="22"/>
          <w:szCs w:val="22"/>
          <w:u w:val="single"/>
        </w:rPr>
      </w:pPr>
    </w:p>
    <w:p w:rsidR="00831DCC" w:rsidRDefault="00831DCC" w:rsidP="003F4525">
      <w:pPr>
        <w:jc w:val="center"/>
        <w:rPr>
          <w:rFonts w:asciiTheme="minorHAnsi" w:hAnsiTheme="minorHAnsi" w:cs="Arial"/>
          <w:b/>
          <w:sz w:val="22"/>
          <w:szCs w:val="22"/>
          <w:u w:val="single"/>
        </w:rPr>
      </w:pPr>
    </w:p>
    <w:p w:rsidR="00831DCC" w:rsidRDefault="00831DCC" w:rsidP="003F4525">
      <w:pPr>
        <w:jc w:val="center"/>
        <w:rPr>
          <w:rFonts w:asciiTheme="minorHAnsi" w:hAnsiTheme="minorHAnsi" w:cs="Arial"/>
          <w:b/>
          <w:sz w:val="22"/>
          <w:szCs w:val="22"/>
          <w:u w:val="single"/>
        </w:rPr>
      </w:pPr>
    </w:p>
    <w:p w:rsidR="003F4525" w:rsidRPr="00C81DE8" w:rsidRDefault="003F4525" w:rsidP="003F4525">
      <w:pPr>
        <w:jc w:val="center"/>
        <w:rPr>
          <w:rFonts w:asciiTheme="minorHAnsi" w:hAnsiTheme="minorHAnsi" w:cs="Arial"/>
          <w:b/>
          <w:sz w:val="22"/>
          <w:szCs w:val="22"/>
          <w:u w:val="single"/>
        </w:rPr>
      </w:pPr>
      <w:r w:rsidRPr="00C81DE8">
        <w:rPr>
          <w:rFonts w:asciiTheme="minorHAnsi" w:hAnsiTheme="minorHAnsi" w:cs="Arial"/>
          <w:b/>
          <w:sz w:val="22"/>
          <w:szCs w:val="22"/>
          <w:u w:val="single"/>
        </w:rPr>
        <w:lastRenderedPageBreak/>
        <w:t>RESTRICTION SPECIFIC GUIDANCE</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The following brief explanations should help you with identifying where your video may be scheduled once it reaches us. It should also help you to minimise any objectionable content to get the lowest restriction possible for the creative you have in mind.</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u w:val="single"/>
        </w:rPr>
      </w:pPr>
      <w:r w:rsidRPr="00C81DE8">
        <w:rPr>
          <w:rFonts w:asciiTheme="minorHAnsi" w:hAnsiTheme="minorHAnsi" w:cs="Arial"/>
          <w:b/>
          <w:sz w:val="22"/>
          <w:szCs w:val="22"/>
          <w:u w:val="single"/>
        </w:rPr>
        <w:t>CLEAN</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A clean requirement means that there should be no content that would be considered offensive by the majority of people. This includes viewers that may just happen upon our channel and is a restriction to be used when it is expected that all content would be acceptable to view by anyone – young children, your mum, your granny etc.</w:t>
      </w:r>
    </w:p>
    <w:p w:rsidR="003F4525" w:rsidRDefault="003F4525" w:rsidP="003F4525">
      <w:pPr>
        <w:jc w:val="both"/>
        <w:rPr>
          <w:rFonts w:asciiTheme="minorHAnsi" w:hAnsiTheme="minorHAnsi" w:cs="Arial"/>
          <w:sz w:val="22"/>
          <w:szCs w:val="22"/>
        </w:rPr>
      </w:pPr>
    </w:p>
    <w:p w:rsidR="00831DCC" w:rsidRPr="00831DCC" w:rsidRDefault="00831DCC" w:rsidP="003F4525">
      <w:pPr>
        <w:jc w:val="both"/>
        <w:rPr>
          <w:rFonts w:asciiTheme="minorHAnsi" w:hAnsiTheme="minorHAnsi" w:cs="Arial"/>
          <w:b/>
          <w:sz w:val="22"/>
          <w:szCs w:val="22"/>
        </w:rPr>
      </w:pPr>
      <w:r w:rsidRPr="00831DCC">
        <w:rPr>
          <w:rFonts w:asciiTheme="minorHAnsi" w:hAnsiTheme="minorHAnsi" w:cs="Arial"/>
          <w:b/>
          <w:sz w:val="22"/>
          <w:szCs w:val="22"/>
        </w:rPr>
        <w:t>Language</w:t>
      </w:r>
    </w:p>
    <w:p w:rsidR="00831DCC" w:rsidRPr="00C81DE8" w:rsidRDefault="00831DCC"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A </w:t>
      </w:r>
      <w:r w:rsidR="00831DCC">
        <w:rPr>
          <w:rFonts w:asciiTheme="minorHAnsi" w:hAnsiTheme="minorHAnsi" w:cs="Arial"/>
          <w:sz w:val="22"/>
          <w:szCs w:val="22"/>
        </w:rPr>
        <w:t xml:space="preserve">video </w:t>
      </w:r>
      <w:r w:rsidRPr="00C81DE8">
        <w:rPr>
          <w:rFonts w:asciiTheme="minorHAnsi" w:hAnsiTheme="minorHAnsi" w:cs="Arial"/>
          <w:sz w:val="22"/>
          <w:szCs w:val="22"/>
        </w:rPr>
        <w:t>for this slot should not contain swearing, sexual references or adult content. To give you an indication of the type of the language that would be acceptable for this r</w:t>
      </w:r>
      <w:r w:rsidR="00B928F0">
        <w:rPr>
          <w:rFonts w:asciiTheme="minorHAnsi" w:hAnsiTheme="minorHAnsi" w:cs="Arial"/>
          <w:sz w:val="22"/>
          <w:szCs w:val="22"/>
        </w:rPr>
        <w:t>ating</w:t>
      </w:r>
      <w:r w:rsidRPr="00C81DE8">
        <w:rPr>
          <w:rFonts w:asciiTheme="minorHAnsi" w:hAnsiTheme="minorHAnsi" w:cs="Arial"/>
          <w:sz w:val="22"/>
          <w:szCs w:val="22"/>
        </w:rPr>
        <w:t xml:space="preserve"> we have attached the below:</w:t>
      </w:r>
    </w:p>
    <w:p w:rsidR="003F4525" w:rsidRPr="00C81DE8" w:rsidRDefault="003F4525" w:rsidP="003F4525">
      <w:pPr>
        <w:jc w:val="both"/>
        <w:rPr>
          <w:rFonts w:asciiTheme="minorHAnsi" w:hAnsiTheme="minorHAnsi" w:cs="Arial"/>
          <w:sz w:val="22"/>
          <w:szCs w:val="22"/>
        </w:rPr>
      </w:pPr>
    </w:p>
    <w:p w:rsidR="003F4525" w:rsidRDefault="003F4525" w:rsidP="003F4525">
      <w:pPr>
        <w:pStyle w:val="Heading1"/>
        <w:jc w:val="both"/>
        <w:rPr>
          <w:rFonts w:asciiTheme="minorHAnsi" w:hAnsiTheme="minorHAnsi" w:cs="Arial"/>
          <w:b/>
          <w:sz w:val="22"/>
          <w:szCs w:val="22"/>
        </w:rPr>
      </w:pPr>
      <w:r w:rsidRPr="00C81DE8">
        <w:rPr>
          <w:rFonts w:asciiTheme="minorHAnsi" w:hAnsiTheme="minorHAnsi" w:cs="Arial"/>
          <w:b/>
          <w:sz w:val="22"/>
          <w:szCs w:val="22"/>
        </w:rPr>
        <w:t>Unrestricted: (this is just a sample list)</w:t>
      </w:r>
    </w:p>
    <w:p w:rsidR="003F4525" w:rsidRPr="00F24C67" w:rsidRDefault="003F4525" w:rsidP="003F4525">
      <w:pPr>
        <w:rPr>
          <w:lang w:eastAsia="en-US"/>
        </w:rPr>
      </w:pPr>
    </w:p>
    <w:tbl>
      <w:tblPr>
        <w:tblStyle w:val="TableGrid"/>
        <w:tblW w:w="0" w:type="auto"/>
        <w:tblLook w:val="04A0" w:firstRow="1" w:lastRow="0" w:firstColumn="1" w:lastColumn="0" w:noHBand="0" w:noVBand="1"/>
      </w:tblPr>
      <w:tblGrid>
        <w:gridCol w:w="2840"/>
        <w:gridCol w:w="2841"/>
        <w:gridCol w:w="2841"/>
      </w:tblGrid>
      <w:tr w:rsidR="003F4525" w:rsidTr="00120B6F">
        <w:tc>
          <w:tcPr>
            <w:tcW w:w="2840"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Crap</w:t>
            </w:r>
          </w:p>
        </w:tc>
        <w:tc>
          <w:tcPr>
            <w:tcW w:w="2841"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Willy</w:t>
            </w:r>
          </w:p>
        </w:tc>
        <w:tc>
          <w:tcPr>
            <w:tcW w:w="2841"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Life’s a bitch</w:t>
            </w:r>
          </w:p>
        </w:tc>
      </w:tr>
      <w:tr w:rsidR="003F4525" w:rsidTr="00120B6F">
        <w:tc>
          <w:tcPr>
            <w:tcW w:w="2840"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Bloody</w:t>
            </w:r>
          </w:p>
        </w:tc>
        <w:tc>
          <w:tcPr>
            <w:tcW w:w="2841"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Boobs</w:t>
            </w:r>
          </w:p>
        </w:tc>
        <w:tc>
          <w:tcPr>
            <w:tcW w:w="2841"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Bitchy</w:t>
            </w:r>
          </w:p>
        </w:tc>
      </w:tr>
      <w:tr w:rsidR="003F4525" w:rsidTr="00120B6F">
        <w:tc>
          <w:tcPr>
            <w:tcW w:w="2840"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Arse</w:t>
            </w:r>
          </w:p>
        </w:tc>
        <w:tc>
          <w:tcPr>
            <w:tcW w:w="2841"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Pillock</w:t>
            </w:r>
          </w:p>
        </w:tc>
        <w:tc>
          <w:tcPr>
            <w:tcW w:w="2841"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Bitch (non aggressive)</w:t>
            </w:r>
          </w:p>
        </w:tc>
      </w:tr>
      <w:tr w:rsidR="003F4525" w:rsidTr="00120B6F">
        <w:tc>
          <w:tcPr>
            <w:tcW w:w="2840"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Ass</w:t>
            </w:r>
          </w:p>
        </w:tc>
        <w:tc>
          <w:tcPr>
            <w:tcW w:w="2841"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Freakin’</w:t>
            </w:r>
          </w:p>
        </w:tc>
        <w:tc>
          <w:tcPr>
            <w:tcW w:w="2841" w:type="dxa"/>
          </w:tcPr>
          <w:p w:rsidR="003F4525" w:rsidRPr="00E269C2" w:rsidRDefault="003F4525" w:rsidP="00120B6F">
            <w:pPr>
              <w:jc w:val="both"/>
              <w:rPr>
                <w:rFonts w:asciiTheme="minorHAnsi" w:hAnsiTheme="minorHAnsi" w:cs="Arial"/>
                <w:caps/>
                <w:sz w:val="22"/>
                <w:szCs w:val="22"/>
              </w:rPr>
            </w:pPr>
            <w:r w:rsidRPr="00E269C2">
              <w:rPr>
                <w:rFonts w:asciiTheme="minorHAnsi" w:hAnsiTheme="minorHAnsi" w:cs="Arial"/>
                <w:caps/>
                <w:sz w:val="22"/>
                <w:szCs w:val="22"/>
              </w:rPr>
              <w:t>Prat</w:t>
            </w:r>
          </w:p>
        </w:tc>
      </w:tr>
    </w:tbl>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Violence</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Only the very mild forms of non graphic violence would be acceptable. </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No dangerous behaviour that could be imitable by kids.</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Drugs/Alcohol/Cigarettes</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No visuals of drug taking or glamorisation of drugs/alcohol/cigarettes</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Crime</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No glamorisation of criminal activity – and again nothing that encourages criminal activity. (From guns to graffiti – it all counts)</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Sex</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Only very mild references would be considered ok – but any nudity would gain a harsher restriction.</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831DCC">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u w:val="single"/>
        </w:rPr>
      </w:pPr>
      <w:r w:rsidRPr="00C81DE8">
        <w:rPr>
          <w:rFonts w:asciiTheme="minorHAnsi" w:hAnsiTheme="minorHAnsi" w:cs="Arial"/>
          <w:b/>
          <w:sz w:val="22"/>
          <w:szCs w:val="22"/>
          <w:u w:val="single"/>
        </w:rPr>
        <w:lastRenderedPageBreak/>
        <w:t>POST 19:00</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A post 19:00 restriction is intended to reflect that our audience has become more mature. It is not an adult only environment, however, it is not expected that a lot of very young children will be watching. The channel can become slightly more edgy.</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This is still before the viewing watershed and therefore it is expected that content still conforms to what is called the ‘Family Viewing Policy’ – which means that if all of the family were gathered around the sofa and chose to watch MTV nothing should embarrass or be unexpected.</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A </w:t>
      </w:r>
      <w:r w:rsidR="00831DCC">
        <w:rPr>
          <w:rFonts w:asciiTheme="minorHAnsi" w:hAnsiTheme="minorHAnsi" w:cs="Arial"/>
          <w:sz w:val="22"/>
          <w:szCs w:val="22"/>
        </w:rPr>
        <w:t>video</w:t>
      </w:r>
      <w:r w:rsidRPr="00C81DE8">
        <w:rPr>
          <w:rFonts w:asciiTheme="minorHAnsi" w:hAnsiTheme="minorHAnsi" w:cs="Arial"/>
          <w:sz w:val="22"/>
          <w:szCs w:val="22"/>
        </w:rPr>
        <w:t xml:space="preserve"> for this slot could contain language which is considered to be more moderate; however, no extremely strong or offensive language would be tolerated. To give you an indication of the type of the strongest language that would be acceptable for this restriction we have attached the below:</w:t>
      </w:r>
    </w:p>
    <w:p w:rsidR="003F4525" w:rsidRDefault="003F4525" w:rsidP="003F4525">
      <w:pPr>
        <w:spacing w:before="100" w:beforeAutospacing="1" w:after="100" w:afterAutospacing="1"/>
        <w:jc w:val="both"/>
        <w:rPr>
          <w:rFonts w:asciiTheme="minorHAnsi" w:hAnsiTheme="minorHAnsi" w:cs="Arial"/>
          <w:b/>
          <w:sz w:val="22"/>
          <w:szCs w:val="22"/>
        </w:rPr>
      </w:pPr>
      <w:r w:rsidRPr="00C81DE8">
        <w:rPr>
          <w:rFonts w:asciiTheme="minorHAnsi" w:hAnsiTheme="minorHAnsi" w:cs="Arial"/>
          <w:b/>
          <w:bCs/>
          <w:sz w:val="22"/>
          <w:szCs w:val="22"/>
        </w:rPr>
        <w:t xml:space="preserve">Post-7pm – considered moderate: </w:t>
      </w:r>
      <w:r w:rsidRPr="00C81DE8">
        <w:rPr>
          <w:rFonts w:asciiTheme="minorHAnsi" w:hAnsiTheme="minorHAnsi" w:cs="Arial"/>
          <w:b/>
          <w:sz w:val="22"/>
          <w:szCs w:val="22"/>
        </w:rPr>
        <w:t>(this is just a sample list)</w:t>
      </w:r>
    </w:p>
    <w:tbl>
      <w:tblPr>
        <w:tblStyle w:val="TableGrid"/>
        <w:tblW w:w="0" w:type="auto"/>
        <w:tblLook w:val="04A0" w:firstRow="1" w:lastRow="0" w:firstColumn="1" w:lastColumn="0" w:noHBand="0" w:noVBand="1"/>
      </w:tblPr>
      <w:tblGrid>
        <w:gridCol w:w="2840"/>
        <w:gridCol w:w="2841"/>
        <w:gridCol w:w="2841"/>
      </w:tblGrid>
      <w:tr w:rsidR="003F4525" w:rsidTr="00120B6F">
        <w:tc>
          <w:tcPr>
            <w:tcW w:w="2840" w:type="dxa"/>
          </w:tcPr>
          <w:p w:rsidR="003F4525" w:rsidRPr="006666F0" w:rsidRDefault="003F4525" w:rsidP="00120B6F">
            <w:pPr>
              <w:jc w:val="both"/>
              <w:rPr>
                <w:rFonts w:ascii="Calibri" w:hAnsi="Calibri" w:cs="Arial"/>
                <w:caps/>
                <w:sz w:val="22"/>
                <w:szCs w:val="22"/>
              </w:rPr>
            </w:pPr>
            <w:r w:rsidRPr="003A3874">
              <w:rPr>
                <w:rFonts w:ascii="Calibri" w:hAnsi="Calibri" w:cs="Arial"/>
                <w:caps/>
                <w:sz w:val="22"/>
                <w:szCs w:val="22"/>
              </w:rPr>
              <w:t>Whore or Ho</w:t>
            </w:r>
          </w:p>
        </w:tc>
        <w:tc>
          <w:tcPr>
            <w:tcW w:w="2841" w:type="dxa"/>
          </w:tcPr>
          <w:p w:rsidR="003F4525" w:rsidRPr="006666F0" w:rsidRDefault="003F4525" w:rsidP="00120B6F">
            <w:pPr>
              <w:jc w:val="both"/>
              <w:rPr>
                <w:rFonts w:ascii="Calibri" w:hAnsi="Calibri" w:cs="Arial"/>
                <w:caps/>
                <w:sz w:val="22"/>
                <w:szCs w:val="22"/>
              </w:rPr>
            </w:pPr>
            <w:r w:rsidRPr="003A3874">
              <w:rPr>
                <w:rFonts w:ascii="Calibri" w:hAnsi="Calibri" w:cs="Arial"/>
                <w:caps/>
                <w:sz w:val="22"/>
                <w:szCs w:val="22"/>
              </w:rPr>
              <w:t>Shit</w:t>
            </w:r>
          </w:p>
        </w:tc>
        <w:tc>
          <w:tcPr>
            <w:tcW w:w="2841" w:type="dxa"/>
          </w:tcPr>
          <w:p w:rsidR="003F4525" w:rsidRPr="006666F0" w:rsidRDefault="003F4525" w:rsidP="00120B6F">
            <w:pPr>
              <w:jc w:val="both"/>
              <w:rPr>
                <w:rFonts w:ascii="Calibri" w:hAnsi="Calibri" w:cs="Arial"/>
                <w:caps/>
                <w:sz w:val="22"/>
                <w:szCs w:val="22"/>
              </w:rPr>
            </w:pPr>
            <w:r w:rsidRPr="006666F0">
              <w:rPr>
                <w:rFonts w:ascii="Calibri" w:hAnsi="Calibri" w:cs="Arial"/>
                <w:caps/>
                <w:sz w:val="22"/>
                <w:szCs w:val="22"/>
              </w:rPr>
              <w:t>Arsehole</w:t>
            </w:r>
          </w:p>
        </w:tc>
      </w:tr>
      <w:tr w:rsidR="003F4525" w:rsidTr="00120B6F">
        <w:tc>
          <w:tcPr>
            <w:tcW w:w="2840" w:type="dxa"/>
          </w:tcPr>
          <w:p w:rsidR="003F4525" w:rsidRPr="006666F0" w:rsidRDefault="003F4525" w:rsidP="00120B6F">
            <w:pPr>
              <w:jc w:val="both"/>
              <w:rPr>
                <w:rFonts w:ascii="Calibri" w:hAnsi="Calibri" w:cs="Arial"/>
                <w:caps/>
                <w:sz w:val="22"/>
                <w:szCs w:val="22"/>
              </w:rPr>
            </w:pPr>
            <w:r w:rsidRPr="003A3874">
              <w:rPr>
                <w:rFonts w:ascii="Calibri" w:hAnsi="Calibri" w:cs="Arial"/>
                <w:caps/>
                <w:sz w:val="22"/>
                <w:szCs w:val="22"/>
              </w:rPr>
              <w:t>Bitch (aggressive use</w:t>
            </w:r>
          </w:p>
        </w:tc>
        <w:tc>
          <w:tcPr>
            <w:tcW w:w="2841" w:type="dxa"/>
          </w:tcPr>
          <w:p w:rsidR="003F4525" w:rsidRPr="006666F0" w:rsidRDefault="003F4525" w:rsidP="00120B6F">
            <w:pPr>
              <w:jc w:val="both"/>
              <w:rPr>
                <w:rFonts w:ascii="Calibri" w:hAnsi="Calibri" w:cs="Arial"/>
                <w:caps/>
                <w:sz w:val="22"/>
                <w:szCs w:val="22"/>
              </w:rPr>
            </w:pPr>
            <w:r w:rsidRPr="003A3874">
              <w:rPr>
                <w:rFonts w:ascii="Calibri" w:hAnsi="Calibri" w:cs="Arial"/>
                <w:caps/>
                <w:sz w:val="22"/>
                <w:szCs w:val="22"/>
              </w:rPr>
              <w:t>Dickhead</w:t>
            </w:r>
          </w:p>
        </w:tc>
        <w:tc>
          <w:tcPr>
            <w:tcW w:w="2841" w:type="dxa"/>
          </w:tcPr>
          <w:p w:rsidR="003F4525" w:rsidRPr="006666F0" w:rsidRDefault="003F4525" w:rsidP="00DD0891">
            <w:pPr>
              <w:jc w:val="both"/>
              <w:rPr>
                <w:rFonts w:ascii="Calibri" w:hAnsi="Calibri" w:cs="Arial"/>
                <w:caps/>
                <w:sz w:val="22"/>
                <w:szCs w:val="22"/>
              </w:rPr>
            </w:pPr>
            <w:r w:rsidRPr="006666F0">
              <w:rPr>
                <w:rFonts w:ascii="Calibri" w:hAnsi="Calibri" w:cs="Arial"/>
                <w:caps/>
                <w:sz w:val="22"/>
                <w:szCs w:val="22"/>
              </w:rPr>
              <w:t xml:space="preserve">Tosser  </w:t>
            </w:r>
          </w:p>
        </w:tc>
      </w:tr>
      <w:tr w:rsidR="003F4525" w:rsidTr="00120B6F">
        <w:tc>
          <w:tcPr>
            <w:tcW w:w="2840" w:type="dxa"/>
          </w:tcPr>
          <w:p w:rsidR="003F4525" w:rsidRPr="006666F0" w:rsidRDefault="003F4525" w:rsidP="00120B6F">
            <w:pPr>
              <w:jc w:val="both"/>
              <w:rPr>
                <w:rFonts w:ascii="Calibri" w:hAnsi="Calibri" w:cs="Arial"/>
                <w:caps/>
                <w:sz w:val="22"/>
                <w:szCs w:val="22"/>
              </w:rPr>
            </w:pPr>
            <w:r w:rsidRPr="003A3874">
              <w:rPr>
                <w:rFonts w:ascii="Calibri" w:hAnsi="Calibri" w:cs="Arial"/>
                <w:caps/>
                <w:sz w:val="22"/>
                <w:szCs w:val="22"/>
              </w:rPr>
              <w:t>Son-of-a-bitch</w:t>
            </w:r>
          </w:p>
        </w:tc>
        <w:tc>
          <w:tcPr>
            <w:tcW w:w="2841" w:type="dxa"/>
          </w:tcPr>
          <w:p w:rsidR="003F4525" w:rsidRPr="006666F0" w:rsidRDefault="003F4525" w:rsidP="00120B6F">
            <w:pPr>
              <w:jc w:val="both"/>
              <w:rPr>
                <w:rFonts w:ascii="Calibri" w:hAnsi="Calibri" w:cs="Arial"/>
                <w:caps/>
                <w:sz w:val="22"/>
                <w:szCs w:val="22"/>
              </w:rPr>
            </w:pPr>
            <w:r w:rsidRPr="006666F0">
              <w:rPr>
                <w:rFonts w:ascii="Calibri" w:hAnsi="Calibri" w:cs="Arial"/>
                <w:caps/>
                <w:sz w:val="22"/>
                <w:szCs w:val="22"/>
              </w:rPr>
              <w:t>Bullshit</w:t>
            </w:r>
          </w:p>
        </w:tc>
        <w:tc>
          <w:tcPr>
            <w:tcW w:w="2841" w:type="dxa"/>
          </w:tcPr>
          <w:p w:rsidR="003F4525" w:rsidRPr="006666F0" w:rsidRDefault="003F4525" w:rsidP="00120B6F">
            <w:pPr>
              <w:jc w:val="both"/>
              <w:rPr>
                <w:rFonts w:ascii="Calibri" w:hAnsi="Calibri" w:cs="Arial"/>
                <w:caps/>
                <w:sz w:val="22"/>
                <w:szCs w:val="22"/>
              </w:rPr>
            </w:pPr>
            <w:r w:rsidRPr="006666F0">
              <w:rPr>
                <w:rFonts w:ascii="Calibri" w:hAnsi="Calibri" w:cs="Arial"/>
                <w:caps/>
                <w:sz w:val="22"/>
                <w:szCs w:val="22"/>
              </w:rPr>
              <w:t>Slag</w:t>
            </w:r>
          </w:p>
        </w:tc>
      </w:tr>
      <w:tr w:rsidR="003F4525" w:rsidTr="00120B6F">
        <w:tc>
          <w:tcPr>
            <w:tcW w:w="2840" w:type="dxa"/>
          </w:tcPr>
          <w:p w:rsidR="003F4525" w:rsidRPr="006666F0" w:rsidRDefault="003F4525" w:rsidP="00120B6F">
            <w:pPr>
              <w:jc w:val="both"/>
              <w:rPr>
                <w:rFonts w:ascii="Calibri" w:hAnsi="Calibri" w:cs="Arial"/>
                <w:caps/>
                <w:sz w:val="22"/>
                <w:szCs w:val="22"/>
              </w:rPr>
            </w:pPr>
            <w:r w:rsidRPr="003A3874">
              <w:rPr>
                <w:rFonts w:ascii="Calibri" w:hAnsi="Calibri" w:cs="Arial"/>
                <w:caps/>
                <w:sz w:val="22"/>
                <w:szCs w:val="22"/>
              </w:rPr>
              <w:t>Bollocks</w:t>
            </w:r>
          </w:p>
        </w:tc>
        <w:tc>
          <w:tcPr>
            <w:tcW w:w="2841" w:type="dxa"/>
          </w:tcPr>
          <w:p w:rsidR="003F4525" w:rsidRPr="006666F0" w:rsidRDefault="003F4525" w:rsidP="00120B6F">
            <w:pPr>
              <w:jc w:val="both"/>
              <w:rPr>
                <w:rFonts w:ascii="Calibri" w:hAnsi="Calibri" w:cs="Arial"/>
                <w:caps/>
                <w:sz w:val="22"/>
                <w:szCs w:val="22"/>
              </w:rPr>
            </w:pPr>
            <w:r w:rsidRPr="006666F0">
              <w:rPr>
                <w:rFonts w:ascii="Calibri" w:hAnsi="Calibri" w:cs="Arial"/>
                <w:caps/>
                <w:sz w:val="22"/>
                <w:szCs w:val="22"/>
              </w:rPr>
              <w:t>Prick</w:t>
            </w:r>
            <w:r w:rsidR="00DD0891">
              <w:rPr>
                <w:rFonts w:ascii="Calibri" w:hAnsi="Calibri" w:cs="Arial"/>
                <w:caps/>
                <w:sz w:val="22"/>
                <w:szCs w:val="22"/>
              </w:rPr>
              <w:t>/</w:t>
            </w:r>
            <w:r w:rsidR="00DD0891" w:rsidRPr="006666F0">
              <w:rPr>
                <w:rFonts w:ascii="Calibri" w:hAnsi="Calibri" w:cs="Arial"/>
                <w:caps/>
                <w:sz w:val="22"/>
                <w:szCs w:val="22"/>
              </w:rPr>
              <w:t xml:space="preserve"> Knob Head</w:t>
            </w:r>
          </w:p>
        </w:tc>
        <w:tc>
          <w:tcPr>
            <w:tcW w:w="2841" w:type="dxa"/>
          </w:tcPr>
          <w:p w:rsidR="003F4525" w:rsidRDefault="00DD0891" w:rsidP="00120B6F">
            <w:pPr>
              <w:spacing w:before="100" w:beforeAutospacing="1" w:after="100" w:afterAutospacing="1"/>
              <w:jc w:val="both"/>
              <w:rPr>
                <w:rFonts w:asciiTheme="minorHAnsi" w:hAnsiTheme="minorHAnsi" w:cs="Arial"/>
                <w:b/>
                <w:bCs/>
                <w:sz w:val="22"/>
                <w:szCs w:val="22"/>
              </w:rPr>
            </w:pPr>
            <w:r w:rsidRPr="006666F0">
              <w:rPr>
                <w:rFonts w:ascii="Calibri" w:hAnsi="Calibri" w:cs="Arial"/>
                <w:caps/>
                <w:sz w:val="22"/>
                <w:szCs w:val="22"/>
              </w:rPr>
              <w:t>Balls (sexual)</w:t>
            </w:r>
          </w:p>
        </w:tc>
      </w:tr>
    </w:tbl>
    <w:p w:rsidR="003F4525" w:rsidRDefault="003F4525" w:rsidP="003F4525">
      <w:pPr>
        <w:jc w:val="both"/>
        <w:rPr>
          <w:rFonts w:asciiTheme="minorHAnsi" w:hAnsiTheme="minorHAnsi" w:cs="Arial"/>
          <w:b/>
          <w:bCs/>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However, please note that frequent use of the terms above could still be an issue due to an accumulative effect language can have. The words above should only be used in isolation and where they can be editorially justified which is going to be hard to convey in a 4min video. Please bear context in mind.</w:t>
      </w:r>
    </w:p>
    <w:p w:rsidR="00B928F0" w:rsidRDefault="00B928F0" w:rsidP="003F4525">
      <w:pPr>
        <w:jc w:val="both"/>
        <w:rPr>
          <w:rFonts w:asciiTheme="minorHAnsi" w:hAnsiTheme="minorHAnsi" w:cs="Arial"/>
          <w:b/>
          <w:sz w:val="22"/>
          <w:szCs w:val="22"/>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Violence</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It would be acceptable to have some degree of violence contained – if you think of soap operas and the type of staged, but realistic violence, this is the level that we can expect. However, with soap operas storylines can be built up and the bad guy gets caught – in music videos there is a limited time frame to build the story and therefore, we should be considerate of how informed the viewer could be regarded.</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 </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No dangerous behaviour that could be imitable by kids, however, it is expected that the audience will be slightly older and therefore able to distinguish between reality and fantasy.</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Drugs/Alcohol/Cigarettes</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Mild visuals of drugs/alcohol/cigarettes would be acceptable. Still nothing to be included that would suggest how to use drugs, and nothing that would glamorise drugs, alcohol or cigarettes.</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Crime</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No glamorisation of criminal activity – and again nothing that encourages criminal activity. (From guns to graffiti – it all counts)</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Sex</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Only mild references would be considered ok – but any nudity would gain a harsher restriction.</w:t>
      </w:r>
    </w:p>
    <w:p w:rsidR="00DD0891" w:rsidRDefault="00DD0891" w:rsidP="00B928F0">
      <w:pPr>
        <w:jc w:val="center"/>
        <w:rPr>
          <w:rFonts w:asciiTheme="minorHAnsi" w:hAnsiTheme="minorHAnsi" w:cs="Arial"/>
          <w:b/>
          <w:sz w:val="22"/>
          <w:szCs w:val="22"/>
          <w:u w:val="single"/>
        </w:rPr>
      </w:pPr>
    </w:p>
    <w:p w:rsidR="00DD0891" w:rsidRDefault="00DD0891" w:rsidP="00B928F0">
      <w:pPr>
        <w:jc w:val="center"/>
        <w:rPr>
          <w:rFonts w:asciiTheme="minorHAnsi" w:hAnsiTheme="minorHAnsi" w:cs="Arial"/>
          <w:b/>
          <w:sz w:val="22"/>
          <w:szCs w:val="22"/>
          <w:u w:val="single"/>
        </w:rPr>
      </w:pPr>
    </w:p>
    <w:p w:rsidR="003F4525" w:rsidRPr="00C81DE8" w:rsidRDefault="003F4525" w:rsidP="00B928F0">
      <w:pPr>
        <w:jc w:val="center"/>
        <w:rPr>
          <w:rFonts w:asciiTheme="minorHAnsi" w:hAnsiTheme="minorHAnsi" w:cs="Arial"/>
          <w:b/>
          <w:sz w:val="22"/>
          <w:szCs w:val="22"/>
          <w:u w:val="single"/>
        </w:rPr>
      </w:pPr>
      <w:r w:rsidRPr="00C81DE8">
        <w:rPr>
          <w:rFonts w:asciiTheme="minorHAnsi" w:hAnsiTheme="minorHAnsi" w:cs="Arial"/>
          <w:b/>
          <w:sz w:val="22"/>
          <w:szCs w:val="22"/>
          <w:u w:val="single"/>
        </w:rPr>
        <w:lastRenderedPageBreak/>
        <w:t>THE WATERSHED</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u w:val="single"/>
        </w:rPr>
      </w:pPr>
      <w:r w:rsidRPr="00C81DE8">
        <w:rPr>
          <w:rFonts w:asciiTheme="minorHAnsi" w:hAnsiTheme="minorHAnsi" w:cs="Arial"/>
          <w:b/>
          <w:sz w:val="22"/>
          <w:szCs w:val="22"/>
          <w:u w:val="single"/>
        </w:rPr>
        <w:t>POST 21:00</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A post 21:00 restriction is intended as the transition between family viewing to the adult sphere known as the Watershed. It is not yet an adult only environment, so there has to be a slow transition between the two zones. Therefore it’s expected that strong content will not be broadcast immediately at 21:00, so that the viewers have a chance to adjust to the change of tone. </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u w:val="single"/>
        </w:rPr>
      </w:pPr>
      <w:r w:rsidRPr="00C81DE8">
        <w:rPr>
          <w:rFonts w:asciiTheme="minorHAnsi" w:hAnsiTheme="minorHAnsi" w:cs="Arial"/>
          <w:b/>
          <w:sz w:val="22"/>
          <w:szCs w:val="22"/>
          <w:u w:val="single"/>
        </w:rPr>
        <w:t>POST 21:30</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A post 21:30 restriction is intended to reflect that our audience is now expected to have chosen to watch MTV and is aware of the type of content that we broadcast. It should be more of an adult only environment by now and the responsibility for viewing choice now becomes much more a parental issue.</w:t>
      </w:r>
    </w:p>
    <w:p w:rsidR="003F4525" w:rsidRPr="00C81DE8" w:rsidRDefault="003F4525" w:rsidP="003F4525">
      <w:pPr>
        <w:jc w:val="both"/>
        <w:rPr>
          <w:rFonts w:asciiTheme="minorHAnsi" w:hAnsiTheme="minorHAnsi" w:cs="Arial"/>
          <w:b/>
          <w:bCs/>
          <w:sz w:val="22"/>
          <w:szCs w:val="22"/>
        </w:rPr>
      </w:pPr>
    </w:p>
    <w:p w:rsidR="003F4525" w:rsidRPr="00C81DE8" w:rsidRDefault="003F4525" w:rsidP="003F4525">
      <w:pPr>
        <w:jc w:val="both"/>
        <w:rPr>
          <w:rFonts w:asciiTheme="minorHAnsi" w:hAnsiTheme="minorHAnsi" w:cs="Arial"/>
          <w:b/>
          <w:bCs/>
          <w:sz w:val="22"/>
          <w:szCs w:val="22"/>
        </w:rPr>
      </w:pPr>
      <w:r w:rsidRPr="00C81DE8">
        <w:rPr>
          <w:rFonts w:asciiTheme="minorHAnsi" w:hAnsiTheme="minorHAnsi" w:cs="Arial"/>
          <w:b/>
          <w:bCs/>
          <w:sz w:val="22"/>
          <w:szCs w:val="22"/>
        </w:rPr>
        <w:t>Language</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From 21 – 21:30 we would only allow isolated uses of strong language as the Watershed is supposed to be a gradual transition to more adult content. A video for this slot can contain language which is considered to be a bit adult; however, no extremely strong or offensive language would be tolerated. To give you an indication of the type of the strong language that would be acceptable for this restriction we have attached the below, but please bear in mind that we will differentiate given the transition issue already explained:</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b/>
          <w:bCs/>
          <w:sz w:val="22"/>
          <w:szCs w:val="22"/>
        </w:rPr>
        <w:t xml:space="preserve">From 9pm onwards – considered strong: </w:t>
      </w:r>
      <w:r w:rsidRPr="00C81DE8">
        <w:rPr>
          <w:rFonts w:asciiTheme="minorHAnsi" w:hAnsiTheme="minorHAnsi" w:cs="Arial"/>
          <w:b/>
          <w:sz w:val="22"/>
          <w:szCs w:val="22"/>
        </w:rPr>
        <w:t>(this is just a sample list)</w:t>
      </w:r>
    </w:p>
    <w:p w:rsidR="003F4525" w:rsidRPr="00C81DE8" w:rsidRDefault="003F4525" w:rsidP="003F4525">
      <w:pPr>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2953"/>
        <w:gridCol w:w="2841"/>
        <w:gridCol w:w="3117"/>
      </w:tblGrid>
      <w:tr w:rsidR="003F4525" w:rsidTr="00DD0891">
        <w:tc>
          <w:tcPr>
            <w:tcW w:w="2953"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ASSMUNCH</w:t>
            </w:r>
          </w:p>
        </w:tc>
        <w:tc>
          <w:tcPr>
            <w:tcW w:w="2841"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COCKSUCKER</w:t>
            </w:r>
          </w:p>
        </w:tc>
        <w:tc>
          <w:tcPr>
            <w:tcW w:w="3117"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FUCK/FUCKING</w:t>
            </w:r>
          </w:p>
        </w:tc>
      </w:tr>
      <w:tr w:rsidR="003F4525" w:rsidTr="00DD0891">
        <w:tc>
          <w:tcPr>
            <w:tcW w:w="2953"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 xml:space="preserve">BASTARD </w:t>
            </w:r>
          </w:p>
        </w:tc>
        <w:tc>
          <w:tcPr>
            <w:tcW w:w="2841"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PRICKTEASER</w:t>
            </w:r>
          </w:p>
        </w:tc>
        <w:tc>
          <w:tcPr>
            <w:tcW w:w="3117" w:type="dxa"/>
          </w:tcPr>
          <w:p w:rsidR="003F4525" w:rsidRPr="00422234" w:rsidRDefault="00DD0891" w:rsidP="00120B6F">
            <w:pPr>
              <w:jc w:val="both"/>
              <w:rPr>
                <w:rFonts w:ascii="Calibri" w:hAnsi="Calibri" w:cs="Arial"/>
                <w:sz w:val="22"/>
                <w:szCs w:val="22"/>
              </w:rPr>
            </w:pPr>
            <w:r w:rsidRPr="003A3874">
              <w:rPr>
                <w:rFonts w:ascii="Calibri" w:hAnsi="Calibri" w:cs="Arial"/>
                <w:sz w:val="22"/>
                <w:szCs w:val="22"/>
              </w:rPr>
              <w:t>SCREW/POKE</w:t>
            </w:r>
            <w:r>
              <w:rPr>
                <w:rFonts w:ascii="Calibri" w:hAnsi="Calibri" w:cs="Arial"/>
                <w:sz w:val="22"/>
                <w:szCs w:val="22"/>
              </w:rPr>
              <w:t xml:space="preserve"> (s</w:t>
            </w:r>
            <w:r w:rsidRPr="003A3874">
              <w:rPr>
                <w:rFonts w:ascii="Calibri" w:hAnsi="Calibri" w:cs="Arial"/>
                <w:sz w:val="22"/>
                <w:szCs w:val="22"/>
              </w:rPr>
              <w:t>exual</w:t>
            </w:r>
            <w:r>
              <w:rPr>
                <w:rFonts w:ascii="Calibri" w:hAnsi="Calibri" w:cs="Arial"/>
                <w:sz w:val="22"/>
                <w:szCs w:val="22"/>
              </w:rPr>
              <w:t>)</w:t>
            </w:r>
          </w:p>
        </w:tc>
      </w:tr>
      <w:tr w:rsidR="003F4525" w:rsidTr="00DD0891">
        <w:tc>
          <w:tcPr>
            <w:tcW w:w="2953"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JERKING/WHACKING/TOSSING OFF</w:t>
            </w:r>
          </w:p>
        </w:tc>
        <w:tc>
          <w:tcPr>
            <w:tcW w:w="2841"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JISM/CUM/SPUNK</w:t>
            </w:r>
          </w:p>
          <w:p w:rsidR="003F4525" w:rsidRPr="00422234" w:rsidRDefault="003F4525" w:rsidP="00120B6F">
            <w:pPr>
              <w:jc w:val="both"/>
              <w:rPr>
                <w:rFonts w:asciiTheme="minorHAnsi" w:hAnsiTheme="minorHAnsi" w:cs="Arial"/>
                <w:b/>
                <w:sz w:val="22"/>
                <w:szCs w:val="22"/>
              </w:rPr>
            </w:pPr>
          </w:p>
        </w:tc>
        <w:tc>
          <w:tcPr>
            <w:tcW w:w="3117"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F OFF</w:t>
            </w:r>
          </w:p>
          <w:p w:rsidR="003F4525" w:rsidRDefault="003F4525" w:rsidP="00120B6F">
            <w:pPr>
              <w:jc w:val="both"/>
              <w:rPr>
                <w:rFonts w:asciiTheme="minorHAnsi" w:hAnsiTheme="minorHAnsi" w:cs="Arial"/>
                <w:sz w:val="22"/>
                <w:szCs w:val="22"/>
              </w:rPr>
            </w:pPr>
          </w:p>
        </w:tc>
      </w:tr>
      <w:tr w:rsidR="003F4525" w:rsidTr="00DD0891">
        <w:tc>
          <w:tcPr>
            <w:tcW w:w="2953"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WANKER</w:t>
            </w:r>
          </w:p>
        </w:tc>
        <w:tc>
          <w:tcPr>
            <w:tcW w:w="2841"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DICK/COCK/CLITORIS (sex)</w:t>
            </w:r>
          </w:p>
        </w:tc>
        <w:tc>
          <w:tcPr>
            <w:tcW w:w="3117"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MILF</w:t>
            </w:r>
          </w:p>
        </w:tc>
      </w:tr>
      <w:tr w:rsidR="003F4525" w:rsidTr="00DD0891">
        <w:tc>
          <w:tcPr>
            <w:tcW w:w="2953"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MIDDLE FINGER/TWO FINGER SYMBOL</w:t>
            </w:r>
          </w:p>
        </w:tc>
        <w:tc>
          <w:tcPr>
            <w:tcW w:w="2841"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BUGGER</w:t>
            </w:r>
          </w:p>
          <w:p w:rsidR="003F4525" w:rsidRPr="00422234" w:rsidRDefault="003F4525" w:rsidP="00120B6F">
            <w:pPr>
              <w:jc w:val="both"/>
              <w:rPr>
                <w:rFonts w:ascii="Calibri" w:hAnsi="Calibri" w:cs="Arial"/>
                <w:sz w:val="22"/>
                <w:szCs w:val="22"/>
              </w:rPr>
            </w:pPr>
          </w:p>
        </w:tc>
        <w:tc>
          <w:tcPr>
            <w:tcW w:w="3117"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QUEER/FAG/LESBO.DYKE/BATTY BOY</w:t>
            </w:r>
            <w:r>
              <w:rPr>
                <w:rFonts w:ascii="Calibri" w:hAnsi="Calibri" w:cs="Arial"/>
                <w:sz w:val="22"/>
                <w:szCs w:val="22"/>
              </w:rPr>
              <w:t xml:space="preserve"> - context</w:t>
            </w:r>
          </w:p>
        </w:tc>
      </w:tr>
      <w:tr w:rsidR="003F4525" w:rsidTr="00DD0891">
        <w:tc>
          <w:tcPr>
            <w:tcW w:w="2953"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PUSSY (sex)</w:t>
            </w:r>
          </w:p>
        </w:tc>
        <w:tc>
          <w:tcPr>
            <w:tcW w:w="2841" w:type="dxa"/>
          </w:tcPr>
          <w:p w:rsidR="003F4525" w:rsidRPr="00422234" w:rsidRDefault="003F4525" w:rsidP="00120B6F">
            <w:pPr>
              <w:jc w:val="both"/>
              <w:rPr>
                <w:rFonts w:ascii="Calibri" w:hAnsi="Calibri" w:cs="Arial"/>
                <w:sz w:val="22"/>
                <w:szCs w:val="22"/>
              </w:rPr>
            </w:pPr>
            <w:r w:rsidRPr="00422234">
              <w:rPr>
                <w:rFonts w:ascii="Calibri" w:hAnsi="Calibri" w:cs="Arial"/>
                <w:sz w:val="22"/>
                <w:szCs w:val="22"/>
              </w:rPr>
              <w:t>TO BUGGER (sex)</w:t>
            </w:r>
          </w:p>
        </w:tc>
        <w:tc>
          <w:tcPr>
            <w:tcW w:w="3117" w:type="dxa"/>
          </w:tcPr>
          <w:p w:rsidR="003F4525" w:rsidRPr="003A3874" w:rsidRDefault="003F4525" w:rsidP="00120B6F">
            <w:pPr>
              <w:jc w:val="both"/>
              <w:rPr>
                <w:rFonts w:ascii="Calibri" w:hAnsi="Calibri" w:cs="Arial"/>
                <w:sz w:val="22"/>
                <w:szCs w:val="22"/>
              </w:rPr>
            </w:pPr>
            <w:r w:rsidRPr="00422234">
              <w:rPr>
                <w:rFonts w:ascii="Calibri" w:hAnsi="Calibri" w:cs="Arial"/>
                <w:sz w:val="22"/>
                <w:szCs w:val="22"/>
              </w:rPr>
              <w:t>WTF</w:t>
            </w:r>
          </w:p>
        </w:tc>
      </w:tr>
      <w:tr w:rsidR="003F4525" w:rsidTr="00DD0891">
        <w:tc>
          <w:tcPr>
            <w:tcW w:w="2953" w:type="dxa"/>
          </w:tcPr>
          <w:p w:rsidR="003F4525" w:rsidRPr="00422234" w:rsidRDefault="003F4525" w:rsidP="00120B6F">
            <w:pPr>
              <w:jc w:val="both"/>
              <w:rPr>
                <w:rFonts w:ascii="Calibri" w:hAnsi="Calibri" w:cs="Arial"/>
                <w:sz w:val="22"/>
                <w:szCs w:val="22"/>
              </w:rPr>
            </w:pPr>
            <w:r w:rsidRPr="003A3874">
              <w:rPr>
                <w:rFonts w:ascii="Calibri" w:hAnsi="Calibri" w:cs="Arial"/>
                <w:sz w:val="22"/>
                <w:szCs w:val="22"/>
              </w:rPr>
              <w:t>WHORE/HO</w:t>
            </w:r>
            <w:r>
              <w:rPr>
                <w:rFonts w:ascii="Calibri" w:hAnsi="Calibri" w:cs="Arial"/>
                <w:sz w:val="22"/>
                <w:szCs w:val="22"/>
              </w:rPr>
              <w:t xml:space="preserve"> (aggressive)</w:t>
            </w:r>
          </w:p>
        </w:tc>
        <w:tc>
          <w:tcPr>
            <w:tcW w:w="2841" w:type="dxa"/>
          </w:tcPr>
          <w:p w:rsidR="003F4525" w:rsidRPr="00422234" w:rsidRDefault="003F4525" w:rsidP="00120B6F">
            <w:pPr>
              <w:jc w:val="both"/>
              <w:rPr>
                <w:rFonts w:ascii="Calibri" w:hAnsi="Calibri" w:cs="Arial"/>
                <w:sz w:val="22"/>
                <w:szCs w:val="22"/>
              </w:rPr>
            </w:pPr>
            <w:r w:rsidRPr="003A3874">
              <w:rPr>
                <w:rFonts w:ascii="Calibri" w:hAnsi="Calibri" w:cs="Arial"/>
                <w:sz w:val="22"/>
                <w:szCs w:val="22"/>
              </w:rPr>
              <w:t>PRICK</w:t>
            </w:r>
            <w:r>
              <w:rPr>
                <w:rFonts w:ascii="Calibri" w:hAnsi="Calibri" w:cs="Arial"/>
                <w:sz w:val="22"/>
                <w:szCs w:val="22"/>
              </w:rPr>
              <w:t xml:space="preserve"> (</w:t>
            </w:r>
            <w:r w:rsidRPr="003A3874">
              <w:rPr>
                <w:rFonts w:ascii="Calibri" w:hAnsi="Calibri" w:cs="Arial"/>
                <w:sz w:val="22"/>
                <w:szCs w:val="22"/>
              </w:rPr>
              <w:t>If very offensive</w:t>
            </w:r>
          </w:p>
        </w:tc>
        <w:tc>
          <w:tcPr>
            <w:tcW w:w="3117" w:type="dxa"/>
          </w:tcPr>
          <w:p w:rsidR="003F4525" w:rsidRPr="00422234" w:rsidRDefault="003F4525" w:rsidP="00120B6F">
            <w:pPr>
              <w:jc w:val="both"/>
              <w:rPr>
                <w:rFonts w:ascii="Calibri" w:hAnsi="Calibri" w:cs="Arial"/>
                <w:sz w:val="22"/>
                <w:szCs w:val="22"/>
              </w:rPr>
            </w:pPr>
            <w:r w:rsidRPr="003A3874">
              <w:rPr>
                <w:rFonts w:ascii="Calibri" w:hAnsi="Calibri" w:cs="Arial"/>
                <w:sz w:val="22"/>
                <w:szCs w:val="22"/>
              </w:rPr>
              <w:t>GET LAID</w:t>
            </w:r>
            <w:r>
              <w:rPr>
                <w:rFonts w:ascii="Calibri" w:hAnsi="Calibri" w:cs="Arial"/>
                <w:sz w:val="22"/>
                <w:szCs w:val="22"/>
              </w:rPr>
              <w:t xml:space="preserve"> (</w:t>
            </w:r>
            <w:r w:rsidRPr="003A3874">
              <w:rPr>
                <w:rFonts w:ascii="Calibri" w:hAnsi="Calibri" w:cs="Arial"/>
                <w:sz w:val="22"/>
                <w:szCs w:val="22"/>
              </w:rPr>
              <w:t>If said crudely/sleazy</w:t>
            </w:r>
            <w:r>
              <w:rPr>
                <w:rFonts w:ascii="Calibri" w:hAnsi="Calibri" w:cs="Arial"/>
                <w:sz w:val="22"/>
                <w:szCs w:val="22"/>
              </w:rPr>
              <w:t>)</w:t>
            </w:r>
          </w:p>
        </w:tc>
      </w:tr>
    </w:tbl>
    <w:p w:rsidR="003F4525" w:rsidRPr="00422234"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Violence</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Violence is now ok – however, the degree of violence contained – will affect the scheduling time of the </w:t>
      </w:r>
      <w:r w:rsidR="00831DCC">
        <w:rPr>
          <w:rFonts w:asciiTheme="minorHAnsi" w:hAnsiTheme="minorHAnsi" w:cs="Arial"/>
          <w:sz w:val="22"/>
          <w:szCs w:val="22"/>
        </w:rPr>
        <w:t>video</w:t>
      </w:r>
      <w:r w:rsidRPr="00C81DE8">
        <w:rPr>
          <w:rFonts w:asciiTheme="minorHAnsi" w:hAnsiTheme="minorHAnsi" w:cs="Arial"/>
          <w:sz w:val="22"/>
          <w:szCs w:val="22"/>
        </w:rPr>
        <w:t>. The more graphic the depiction - the later the schedule time bearing in mind the transition time we use from the Watershed.</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The audience is expected to be largely adult and therefore it is assumed that viewers will have made a conscious decision to view the channel and will know the level of content to anticipate.</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Drugs/Alcohol/Cigarettes</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Moderate visuals of drugs/alcohol/cigarettes within videos, but within editorial pieces where the storylines can be developed it would be acceptable to have stronger content.</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Crime</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lastRenderedPageBreak/>
        <w:t>Moderate visuals of criminal activity would be acceptable. Again as above within editorial pieces it would be acceptable to have stronger content</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Sex</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Post 21:00 it is ok to have degrees of nudity – full frontal nudity would not be anticipated at 9pm, however, it is not acceptable to have content of a strong sexual nature. The more graphic the depiction - the later the schedule time bearing in mind the transition time we use from the Watershed.</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u w:val="single"/>
        </w:rPr>
      </w:pPr>
      <w:r w:rsidRPr="00C81DE8">
        <w:rPr>
          <w:rFonts w:asciiTheme="minorHAnsi" w:hAnsiTheme="minorHAnsi" w:cs="Arial"/>
          <w:b/>
          <w:sz w:val="22"/>
          <w:szCs w:val="22"/>
          <w:u w:val="single"/>
        </w:rPr>
        <w:t>POST 22:00</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A post 22:00 restriction is the second harshest restriction that content can warrant.</w:t>
      </w:r>
      <w:r w:rsidR="00831DCC">
        <w:rPr>
          <w:rFonts w:asciiTheme="minorHAnsi" w:hAnsiTheme="minorHAnsi" w:cs="Arial"/>
          <w:sz w:val="22"/>
          <w:szCs w:val="22"/>
        </w:rPr>
        <w:t xml:space="preserve"> A video that falls into this category</w:t>
      </w:r>
      <w:r w:rsidRPr="00C81DE8">
        <w:rPr>
          <w:rFonts w:asciiTheme="minorHAnsi" w:hAnsiTheme="minorHAnsi" w:cs="Arial"/>
          <w:sz w:val="22"/>
          <w:szCs w:val="22"/>
        </w:rPr>
        <w:t xml:space="preserve"> is expected to have been made for an adult only audience.</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It would be expected that stronger content will be included and that viewers will be aware of the type of content that they could be exposed to.</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 </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A </w:t>
      </w:r>
      <w:r w:rsidR="00831DCC">
        <w:rPr>
          <w:rFonts w:asciiTheme="minorHAnsi" w:hAnsiTheme="minorHAnsi" w:cs="Arial"/>
          <w:sz w:val="22"/>
          <w:szCs w:val="22"/>
        </w:rPr>
        <w:t>video</w:t>
      </w:r>
      <w:r w:rsidRPr="00C81DE8">
        <w:rPr>
          <w:rFonts w:asciiTheme="minorHAnsi" w:hAnsiTheme="minorHAnsi" w:cs="Arial"/>
          <w:sz w:val="22"/>
          <w:szCs w:val="22"/>
        </w:rPr>
        <w:t xml:space="preserve"> for this slot can contain language which is considered to be adult. To give you an indication of the type of the strongest language that would be acceptable for this restriction we have attached the below:</w:t>
      </w:r>
    </w:p>
    <w:p w:rsidR="003F4525" w:rsidRPr="00B928F0" w:rsidRDefault="003F4525" w:rsidP="003F4525">
      <w:pPr>
        <w:spacing w:before="100" w:beforeAutospacing="1" w:after="100" w:afterAutospacing="1"/>
        <w:jc w:val="both"/>
        <w:rPr>
          <w:rFonts w:asciiTheme="minorHAnsi" w:hAnsiTheme="minorHAnsi" w:cs="Arial"/>
          <w:b/>
          <w:bCs/>
          <w:sz w:val="22"/>
          <w:szCs w:val="22"/>
        </w:rPr>
      </w:pPr>
      <w:r w:rsidRPr="00B928F0">
        <w:rPr>
          <w:rFonts w:asciiTheme="minorHAnsi" w:hAnsiTheme="minorHAnsi" w:cs="Arial"/>
          <w:b/>
          <w:bCs/>
          <w:sz w:val="22"/>
          <w:szCs w:val="22"/>
        </w:rPr>
        <w:t>From 10pm onwards – most offensive</w:t>
      </w:r>
      <w:r w:rsidR="00B928F0" w:rsidRPr="00C81DE8">
        <w:rPr>
          <w:rFonts w:asciiTheme="minorHAnsi" w:hAnsiTheme="minorHAnsi" w:cs="Arial"/>
          <w:b/>
          <w:bCs/>
          <w:sz w:val="22"/>
          <w:szCs w:val="22"/>
        </w:rPr>
        <w:t xml:space="preserve">: </w:t>
      </w:r>
      <w:r w:rsidR="00B928F0" w:rsidRPr="00C81DE8">
        <w:rPr>
          <w:rFonts w:asciiTheme="minorHAnsi" w:hAnsiTheme="minorHAnsi" w:cs="Arial"/>
          <w:b/>
          <w:sz w:val="22"/>
          <w:szCs w:val="22"/>
        </w:rPr>
        <w:t>(this is just a sample list)</w:t>
      </w:r>
    </w:p>
    <w:tbl>
      <w:tblPr>
        <w:tblStyle w:val="TableGrid"/>
        <w:tblW w:w="0" w:type="auto"/>
        <w:tblLook w:val="04A0" w:firstRow="1" w:lastRow="0" w:firstColumn="1" w:lastColumn="0" w:noHBand="0" w:noVBand="1"/>
      </w:tblPr>
      <w:tblGrid>
        <w:gridCol w:w="4261"/>
        <w:gridCol w:w="4261"/>
      </w:tblGrid>
      <w:tr w:rsidR="003F4525" w:rsidTr="00120B6F">
        <w:tc>
          <w:tcPr>
            <w:tcW w:w="4261" w:type="dxa"/>
          </w:tcPr>
          <w:p w:rsidR="003F4525" w:rsidRPr="00E269C2" w:rsidRDefault="003F4525" w:rsidP="00120B6F">
            <w:pPr>
              <w:spacing w:before="100" w:beforeAutospacing="1" w:after="100" w:afterAutospacing="1"/>
              <w:jc w:val="both"/>
              <w:rPr>
                <w:rFonts w:asciiTheme="minorHAnsi" w:hAnsiTheme="minorHAnsi" w:cs="Arial"/>
                <w:sz w:val="22"/>
                <w:szCs w:val="22"/>
              </w:rPr>
            </w:pPr>
            <w:r w:rsidRPr="00E269C2">
              <w:rPr>
                <w:rFonts w:ascii="Calibri" w:hAnsi="Calibri" w:cs="Arial"/>
                <w:caps/>
                <w:sz w:val="22"/>
                <w:szCs w:val="22"/>
              </w:rPr>
              <w:t>Motherfucker</w:t>
            </w:r>
            <w:r>
              <w:rPr>
                <w:rFonts w:ascii="Calibri" w:hAnsi="Calibri" w:cs="Arial"/>
                <w:caps/>
                <w:sz w:val="22"/>
                <w:szCs w:val="22"/>
              </w:rPr>
              <w:t xml:space="preserve">/MOTHER </w:t>
            </w:r>
            <w:r>
              <w:rPr>
                <w:rFonts w:ascii="Calibri" w:hAnsi="Calibri" w:cs="Arial"/>
                <w:sz w:val="22"/>
                <w:szCs w:val="22"/>
              </w:rPr>
              <w:t>(derivatives of)</w:t>
            </w:r>
          </w:p>
        </w:tc>
        <w:tc>
          <w:tcPr>
            <w:tcW w:w="4261" w:type="dxa"/>
          </w:tcPr>
          <w:p w:rsidR="003F4525" w:rsidRPr="00E269C2" w:rsidRDefault="003F4525" w:rsidP="00120B6F">
            <w:pPr>
              <w:spacing w:before="100" w:beforeAutospacing="1" w:after="100" w:afterAutospacing="1"/>
              <w:jc w:val="both"/>
              <w:rPr>
                <w:rFonts w:asciiTheme="minorHAnsi" w:hAnsiTheme="minorHAnsi" w:cs="Arial"/>
                <w:sz w:val="22"/>
                <w:szCs w:val="22"/>
              </w:rPr>
            </w:pPr>
            <w:r w:rsidRPr="00E269C2">
              <w:rPr>
                <w:rFonts w:ascii="Calibri" w:hAnsi="Calibri" w:cs="Arial"/>
                <w:caps/>
                <w:sz w:val="22"/>
                <w:szCs w:val="22"/>
              </w:rPr>
              <w:t>Rasclaat</w:t>
            </w:r>
            <w:r>
              <w:rPr>
                <w:rFonts w:ascii="Calibri" w:hAnsi="Calibri" w:cs="Arial"/>
                <w:sz w:val="22"/>
                <w:szCs w:val="22"/>
              </w:rPr>
              <w:t xml:space="preserve"> (context)</w:t>
            </w:r>
          </w:p>
        </w:tc>
      </w:tr>
      <w:tr w:rsidR="003F4525" w:rsidTr="00120B6F">
        <w:tc>
          <w:tcPr>
            <w:tcW w:w="4261" w:type="dxa"/>
          </w:tcPr>
          <w:p w:rsidR="003F4525" w:rsidRDefault="003F4525" w:rsidP="00120B6F">
            <w:pPr>
              <w:spacing w:before="100" w:beforeAutospacing="1" w:after="100" w:afterAutospacing="1"/>
              <w:jc w:val="both"/>
              <w:rPr>
                <w:rFonts w:asciiTheme="minorHAnsi" w:hAnsiTheme="minorHAnsi" w:cs="Arial"/>
                <w:sz w:val="22"/>
                <w:szCs w:val="22"/>
              </w:rPr>
            </w:pPr>
            <w:r w:rsidRPr="00E269C2">
              <w:rPr>
                <w:rFonts w:ascii="Calibri" w:hAnsi="Calibri" w:cs="Arial"/>
                <w:caps/>
                <w:sz w:val="22"/>
                <w:szCs w:val="22"/>
              </w:rPr>
              <w:t>Cunt</w:t>
            </w:r>
          </w:p>
        </w:tc>
        <w:tc>
          <w:tcPr>
            <w:tcW w:w="4261" w:type="dxa"/>
          </w:tcPr>
          <w:p w:rsidR="003F4525" w:rsidRPr="00E269C2" w:rsidRDefault="003F4525" w:rsidP="00120B6F">
            <w:pPr>
              <w:spacing w:before="100" w:beforeAutospacing="1" w:after="100" w:afterAutospacing="1"/>
              <w:jc w:val="both"/>
              <w:rPr>
                <w:rFonts w:asciiTheme="minorHAnsi" w:hAnsiTheme="minorHAnsi" w:cs="Arial"/>
                <w:sz w:val="22"/>
                <w:szCs w:val="22"/>
              </w:rPr>
            </w:pPr>
            <w:r w:rsidRPr="00E269C2">
              <w:rPr>
                <w:rFonts w:ascii="Calibri" w:hAnsi="Calibri" w:cs="Arial"/>
                <w:caps/>
                <w:sz w:val="22"/>
                <w:szCs w:val="22"/>
              </w:rPr>
              <w:t>Bloodclaat</w:t>
            </w:r>
            <w:r>
              <w:rPr>
                <w:rFonts w:ascii="Calibri" w:hAnsi="Calibri" w:cs="Arial"/>
                <w:caps/>
                <w:sz w:val="22"/>
                <w:szCs w:val="22"/>
              </w:rPr>
              <w:t xml:space="preserve"> (</w:t>
            </w:r>
            <w:r>
              <w:rPr>
                <w:rFonts w:ascii="Calibri" w:hAnsi="Calibri" w:cs="Arial"/>
                <w:sz w:val="22"/>
                <w:szCs w:val="22"/>
              </w:rPr>
              <w:t>context)</w:t>
            </w:r>
          </w:p>
        </w:tc>
      </w:tr>
      <w:tr w:rsidR="003F4525" w:rsidRPr="00E269C2" w:rsidTr="00120B6F">
        <w:tc>
          <w:tcPr>
            <w:tcW w:w="4261" w:type="dxa"/>
          </w:tcPr>
          <w:p w:rsidR="003F4525" w:rsidRPr="00E269C2" w:rsidRDefault="003F4525" w:rsidP="00120B6F">
            <w:pPr>
              <w:rPr>
                <w:rFonts w:asciiTheme="minorHAnsi" w:hAnsiTheme="minorHAnsi" w:cs="Calibri"/>
                <w:bCs/>
                <w:color w:val="000000"/>
                <w:sz w:val="22"/>
                <w:szCs w:val="22"/>
              </w:rPr>
            </w:pPr>
            <w:r w:rsidRPr="00E269C2">
              <w:rPr>
                <w:rFonts w:asciiTheme="minorHAnsi" w:hAnsiTheme="minorHAnsi" w:cs="Calibri"/>
                <w:bCs/>
                <w:color w:val="000000"/>
                <w:sz w:val="22"/>
                <w:szCs w:val="22"/>
              </w:rPr>
              <w:t>PIKEY/GYPO</w:t>
            </w:r>
            <w:r>
              <w:rPr>
                <w:rFonts w:asciiTheme="minorHAnsi" w:hAnsiTheme="minorHAnsi" w:cs="Calibri"/>
                <w:bCs/>
                <w:color w:val="000000"/>
                <w:sz w:val="22"/>
                <w:szCs w:val="22"/>
              </w:rPr>
              <w:t xml:space="preserve"> (context)</w:t>
            </w:r>
          </w:p>
        </w:tc>
        <w:tc>
          <w:tcPr>
            <w:tcW w:w="4261" w:type="dxa"/>
          </w:tcPr>
          <w:p w:rsidR="003F4525" w:rsidRPr="00E269C2" w:rsidRDefault="003F4525" w:rsidP="00120B6F">
            <w:pPr>
              <w:rPr>
                <w:rFonts w:asciiTheme="minorHAnsi" w:hAnsiTheme="minorHAnsi" w:cs="Calibri"/>
                <w:bCs/>
                <w:color w:val="000000"/>
                <w:sz w:val="22"/>
                <w:szCs w:val="22"/>
              </w:rPr>
            </w:pPr>
            <w:r w:rsidRPr="00E269C2">
              <w:rPr>
                <w:rFonts w:asciiTheme="minorHAnsi" w:hAnsiTheme="minorHAnsi" w:cs="Calibri"/>
                <w:bCs/>
                <w:color w:val="000000"/>
                <w:sz w:val="22"/>
                <w:szCs w:val="22"/>
              </w:rPr>
              <w:t>JESUS FUCKING CHRIST</w:t>
            </w:r>
          </w:p>
        </w:tc>
      </w:tr>
    </w:tbl>
    <w:p w:rsidR="003F4525" w:rsidRPr="00E269C2" w:rsidRDefault="003F4525" w:rsidP="003F4525">
      <w:pPr>
        <w:jc w:val="both"/>
        <w:rPr>
          <w:rFonts w:asciiTheme="minorHAnsi" w:hAnsiTheme="minorHAnsi" w:cs="Arial"/>
          <w:sz w:val="22"/>
          <w:szCs w:val="22"/>
          <w:u w:val="single"/>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Violence</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Violence is now ok. The more graphic violence would be expected to attract a post 22:00 restriction.</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Drugs/Alcohol/Cigarettes</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Strong and graphic depictions of drugs, alcohol etc will be reserved for a post 22:00 transmission.</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Crime</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Graphic depictions of criminal activity will be reserved for post 22:00 transmission.</w:t>
      </w:r>
    </w:p>
    <w:p w:rsidR="003F4525" w:rsidRPr="00C81DE8" w:rsidRDefault="003F4525"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rPr>
      </w:pPr>
      <w:r w:rsidRPr="00C81DE8">
        <w:rPr>
          <w:rFonts w:asciiTheme="minorHAnsi" w:hAnsiTheme="minorHAnsi" w:cs="Arial"/>
          <w:b/>
          <w:sz w:val="22"/>
          <w:szCs w:val="22"/>
        </w:rPr>
        <w:t>Sex</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Post 22:00 it is ok to have sexual content.  Within the UK, graphic sexual content is still not acceptable on television broadcasts except on specialist services; therefore it</w:t>
      </w:r>
      <w:r>
        <w:rPr>
          <w:rFonts w:asciiTheme="minorHAnsi" w:hAnsiTheme="minorHAnsi" w:cs="Arial"/>
          <w:sz w:val="22"/>
          <w:szCs w:val="22"/>
        </w:rPr>
        <w:t xml:space="preserve"> will not be acceptable to have any explicit or pornographic content </w:t>
      </w:r>
      <w:r w:rsidRPr="00C81DE8">
        <w:rPr>
          <w:rFonts w:asciiTheme="minorHAnsi" w:hAnsiTheme="minorHAnsi" w:cs="Arial"/>
          <w:sz w:val="22"/>
          <w:szCs w:val="22"/>
        </w:rPr>
        <w:t xml:space="preserve">at this timeslot. </w:t>
      </w:r>
    </w:p>
    <w:p w:rsidR="003F4525" w:rsidRPr="00C81DE8" w:rsidRDefault="003F4525" w:rsidP="00B928F0">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B928F0" w:rsidRDefault="00B928F0" w:rsidP="003F4525">
      <w:pPr>
        <w:jc w:val="both"/>
        <w:rPr>
          <w:rFonts w:asciiTheme="minorHAnsi" w:hAnsiTheme="minorHAnsi" w:cs="Arial"/>
          <w:b/>
          <w:sz w:val="22"/>
          <w:szCs w:val="22"/>
          <w:u w:val="single"/>
        </w:rPr>
      </w:pPr>
    </w:p>
    <w:p w:rsidR="00DD0891" w:rsidRDefault="00DD0891" w:rsidP="003F4525">
      <w:pPr>
        <w:jc w:val="both"/>
        <w:rPr>
          <w:rFonts w:asciiTheme="minorHAnsi" w:hAnsiTheme="minorHAnsi" w:cs="Arial"/>
          <w:b/>
          <w:sz w:val="22"/>
          <w:szCs w:val="22"/>
          <w:u w:val="single"/>
        </w:rPr>
      </w:pPr>
    </w:p>
    <w:p w:rsidR="003F4525" w:rsidRPr="00C81DE8" w:rsidRDefault="003F4525" w:rsidP="003F4525">
      <w:pPr>
        <w:jc w:val="both"/>
        <w:rPr>
          <w:rFonts w:asciiTheme="minorHAnsi" w:hAnsiTheme="minorHAnsi" w:cs="Arial"/>
          <w:b/>
          <w:sz w:val="22"/>
          <w:szCs w:val="22"/>
          <w:u w:val="single"/>
        </w:rPr>
      </w:pPr>
      <w:r w:rsidRPr="00C81DE8">
        <w:rPr>
          <w:rFonts w:asciiTheme="minorHAnsi" w:hAnsiTheme="minorHAnsi" w:cs="Arial"/>
          <w:b/>
          <w:sz w:val="22"/>
          <w:szCs w:val="22"/>
          <w:u w:val="single"/>
        </w:rPr>
        <w:lastRenderedPageBreak/>
        <w:t>POST 23:00</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A Post 23:00 is essentially a specialist restriction – due to the limited time for broadcast it would be expected that content that warrants this degree of restriction is bordering upon an unacceptable classification.</w:t>
      </w:r>
    </w:p>
    <w:p w:rsidR="003F4525" w:rsidRPr="00C81DE8" w:rsidRDefault="003F4525" w:rsidP="003F4525">
      <w:pPr>
        <w:jc w:val="both"/>
        <w:rPr>
          <w:rFonts w:asciiTheme="minorHAnsi" w:hAnsiTheme="minorHAnsi" w:cs="Arial"/>
          <w:sz w:val="22"/>
          <w:szCs w:val="22"/>
        </w:rPr>
      </w:pPr>
    </w:p>
    <w:p w:rsidR="003F4525" w:rsidRPr="00C81DE8" w:rsidRDefault="00B928F0" w:rsidP="003F4525">
      <w:pPr>
        <w:jc w:val="both"/>
        <w:rPr>
          <w:rFonts w:asciiTheme="minorHAnsi" w:hAnsiTheme="minorHAnsi" w:cs="Arial"/>
          <w:sz w:val="22"/>
          <w:szCs w:val="22"/>
        </w:rPr>
      </w:pPr>
      <w:r>
        <w:rPr>
          <w:rFonts w:asciiTheme="minorHAnsi" w:hAnsiTheme="minorHAnsi" w:cs="Arial"/>
          <w:sz w:val="22"/>
          <w:szCs w:val="22"/>
        </w:rPr>
        <w:t>A video in this category would include extreme themes made for adult only and potentially is quite niche</w:t>
      </w:r>
      <w:r w:rsidR="003F4525" w:rsidRPr="00C81DE8">
        <w:rPr>
          <w:rFonts w:asciiTheme="minorHAnsi" w:hAnsiTheme="minorHAnsi" w:cs="Arial"/>
          <w:sz w:val="22"/>
          <w:szCs w:val="22"/>
        </w:rPr>
        <w:t>.</w:t>
      </w: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In this instance it would be expected that there is a strong editorial justification for maintaining the strength of the content. </w:t>
      </w:r>
    </w:p>
    <w:p w:rsidR="003F4525" w:rsidRPr="00C81DE8" w:rsidRDefault="003F4525" w:rsidP="003F4525">
      <w:pPr>
        <w:jc w:val="both"/>
        <w:rPr>
          <w:rFonts w:asciiTheme="minorHAnsi" w:hAnsiTheme="minorHAnsi" w:cs="Arial"/>
          <w:sz w:val="22"/>
          <w:szCs w:val="22"/>
        </w:rPr>
      </w:pPr>
    </w:p>
    <w:p w:rsidR="003F4525" w:rsidRPr="00C81DE8" w:rsidRDefault="003F4525" w:rsidP="003F4525">
      <w:pPr>
        <w:jc w:val="both"/>
        <w:rPr>
          <w:rFonts w:asciiTheme="minorHAnsi" w:hAnsiTheme="minorHAnsi" w:cs="Arial"/>
          <w:sz w:val="22"/>
          <w:szCs w:val="22"/>
        </w:rPr>
      </w:pPr>
      <w:r w:rsidRPr="00C81DE8">
        <w:rPr>
          <w:rFonts w:asciiTheme="minorHAnsi" w:hAnsiTheme="minorHAnsi" w:cs="Arial"/>
          <w:sz w:val="22"/>
          <w:szCs w:val="22"/>
        </w:rPr>
        <w:t xml:space="preserve">It is recommended that the producers </w:t>
      </w:r>
      <w:r w:rsidR="00B928F0">
        <w:rPr>
          <w:rFonts w:asciiTheme="minorHAnsi" w:hAnsiTheme="minorHAnsi" w:cs="Arial"/>
          <w:sz w:val="22"/>
          <w:szCs w:val="22"/>
        </w:rPr>
        <w:t>work with the broadcaster if the editorial of a video was to include extreme themes.</w:t>
      </w:r>
      <w:r w:rsidRPr="00C81DE8">
        <w:rPr>
          <w:rFonts w:asciiTheme="minorHAnsi" w:hAnsiTheme="minorHAnsi" w:cs="Arial"/>
          <w:sz w:val="22"/>
          <w:szCs w:val="22"/>
        </w:rPr>
        <w:t xml:space="preserve"> </w:t>
      </w:r>
    </w:p>
    <w:p w:rsidR="003F4525" w:rsidRPr="00C81DE8" w:rsidRDefault="003F4525" w:rsidP="003F4525">
      <w:pPr>
        <w:jc w:val="both"/>
        <w:rPr>
          <w:rFonts w:asciiTheme="minorHAnsi" w:hAnsiTheme="minorHAnsi" w:cs="Arial"/>
          <w:sz w:val="22"/>
          <w:szCs w:val="22"/>
        </w:rPr>
      </w:pPr>
    </w:p>
    <w:p w:rsidR="00B928F0" w:rsidRPr="008D53C6" w:rsidRDefault="003F4525" w:rsidP="003F4525">
      <w:pPr>
        <w:jc w:val="center"/>
        <w:rPr>
          <w:rFonts w:asciiTheme="minorHAnsi" w:hAnsiTheme="minorHAnsi" w:cs="Arial"/>
          <w:b/>
          <w:sz w:val="36"/>
          <w:szCs w:val="36"/>
        </w:rPr>
      </w:pPr>
      <w:r w:rsidRPr="008D53C6">
        <w:rPr>
          <w:rFonts w:asciiTheme="minorHAnsi" w:hAnsiTheme="minorHAnsi" w:cs="Arial"/>
          <w:b/>
          <w:sz w:val="36"/>
          <w:szCs w:val="36"/>
        </w:rPr>
        <w:t>**ANY QUERIES PLEASE CONTACT YOUR TAM REP</w:t>
      </w:r>
      <w:r w:rsidR="00B928F0" w:rsidRPr="008D53C6">
        <w:rPr>
          <w:rFonts w:asciiTheme="minorHAnsi" w:hAnsiTheme="minorHAnsi" w:cs="Arial"/>
          <w:b/>
          <w:sz w:val="36"/>
          <w:szCs w:val="36"/>
        </w:rPr>
        <w:t>**</w:t>
      </w:r>
    </w:p>
    <w:p w:rsidR="00B928F0" w:rsidRDefault="00B928F0" w:rsidP="00B928F0">
      <w:pPr>
        <w:rPr>
          <w:rFonts w:asciiTheme="minorHAnsi" w:hAnsiTheme="minorHAnsi" w:cs="Arial"/>
          <w:b/>
          <w:sz w:val="22"/>
          <w:szCs w:val="22"/>
          <w:u w:val="single"/>
        </w:rPr>
      </w:pPr>
    </w:p>
    <w:p w:rsidR="008D53C6" w:rsidRDefault="008D53C6" w:rsidP="00B928F0">
      <w:pPr>
        <w:rPr>
          <w:rFonts w:asciiTheme="minorHAnsi" w:hAnsiTheme="minorHAnsi" w:cs="Arial"/>
          <w:b/>
          <w:caps/>
          <w:sz w:val="22"/>
          <w:szCs w:val="22"/>
        </w:rPr>
      </w:pPr>
    </w:p>
    <w:p w:rsidR="00B928F0" w:rsidRPr="008D53C6" w:rsidRDefault="008D53C6" w:rsidP="00B928F0">
      <w:pPr>
        <w:rPr>
          <w:rFonts w:asciiTheme="minorHAnsi" w:hAnsiTheme="minorHAnsi" w:cs="Arial"/>
          <w:b/>
          <w:caps/>
          <w:sz w:val="22"/>
          <w:szCs w:val="22"/>
        </w:rPr>
      </w:pPr>
      <w:r w:rsidRPr="008D53C6">
        <w:rPr>
          <w:rFonts w:asciiTheme="minorHAnsi" w:hAnsiTheme="minorHAnsi" w:cs="Arial"/>
          <w:b/>
          <w:caps/>
          <w:sz w:val="22"/>
          <w:szCs w:val="22"/>
        </w:rPr>
        <w:t>References</w:t>
      </w:r>
    </w:p>
    <w:p w:rsidR="00B928F0" w:rsidRPr="00B928F0" w:rsidRDefault="00B928F0" w:rsidP="00B928F0">
      <w:pPr>
        <w:rPr>
          <w:rFonts w:asciiTheme="minorHAnsi" w:hAnsiTheme="minorHAnsi" w:cs="Arial"/>
          <w:b/>
          <w:sz w:val="22"/>
          <w:szCs w:val="22"/>
          <w:u w:val="single"/>
        </w:rPr>
      </w:pPr>
    </w:p>
    <w:p w:rsidR="00B928F0" w:rsidRPr="00B928F0" w:rsidRDefault="00B928F0" w:rsidP="00B928F0">
      <w:pPr>
        <w:rPr>
          <w:rFonts w:asciiTheme="minorHAnsi" w:hAnsiTheme="minorHAnsi" w:cs="Arial"/>
          <w:b/>
          <w:sz w:val="22"/>
          <w:szCs w:val="22"/>
        </w:rPr>
      </w:pPr>
      <w:r w:rsidRPr="00B928F0">
        <w:rPr>
          <w:rFonts w:asciiTheme="minorHAnsi" w:hAnsiTheme="minorHAnsi" w:cs="Arial"/>
          <w:b/>
          <w:sz w:val="22"/>
          <w:szCs w:val="22"/>
        </w:rPr>
        <w:t>General Codes:</w:t>
      </w:r>
    </w:p>
    <w:p w:rsidR="003F4525" w:rsidRPr="00B928F0" w:rsidRDefault="00236C9F" w:rsidP="00B928F0">
      <w:pPr>
        <w:rPr>
          <w:rFonts w:asciiTheme="minorHAnsi" w:hAnsiTheme="minorHAnsi" w:cs="Arial"/>
          <w:sz w:val="22"/>
          <w:szCs w:val="22"/>
          <w:u w:val="single"/>
        </w:rPr>
      </w:pPr>
      <w:hyperlink r:id="rId9" w:history="1">
        <w:r w:rsidR="003F4525" w:rsidRPr="00B928F0">
          <w:rPr>
            <w:rStyle w:val="Hyperlink"/>
            <w:rFonts w:asciiTheme="minorHAnsi" w:hAnsiTheme="minorHAnsi" w:cs="Arial"/>
            <w:sz w:val="22"/>
            <w:szCs w:val="22"/>
          </w:rPr>
          <w:t>http://stakeholders.ofcom.org.uk/broadcasting/broadcast-codes/broadcast-code/</w:t>
        </w:r>
      </w:hyperlink>
    </w:p>
    <w:p w:rsidR="00B928F0" w:rsidRPr="00B928F0" w:rsidRDefault="00B928F0" w:rsidP="00B928F0">
      <w:pPr>
        <w:rPr>
          <w:rFonts w:asciiTheme="minorHAnsi" w:hAnsiTheme="minorHAnsi" w:cs="Arial"/>
          <w:b/>
          <w:sz w:val="22"/>
          <w:szCs w:val="22"/>
          <w:u w:val="single"/>
        </w:rPr>
      </w:pPr>
    </w:p>
    <w:p w:rsidR="00B928F0" w:rsidRPr="00B928F0" w:rsidRDefault="00B928F0" w:rsidP="00B928F0">
      <w:pPr>
        <w:rPr>
          <w:rFonts w:asciiTheme="minorHAnsi" w:hAnsiTheme="minorHAnsi" w:cs="Arial"/>
          <w:b/>
          <w:sz w:val="22"/>
          <w:szCs w:val="22"/>
        </w:rPr>
      </w:pPr>
      <w:r w:rsidRPr="00B928F0">
        <w:rPr>
          <w:rFonts w:asciiTheme="minorHAnsi" w:hAnsiTheme="minorHAnsi" w:cs="Arial"/>
          <w:b/>
          <w:sz w:val="22"/>
          <w:szCs w:val="22"/>
        </w:rPr>
        <w:t>Commercial Guidance:</w:t>
      </w:r>
    </w:p>
    <w:p w:rsidR="00B928F0" w:rsidRPr="00B928F0" w:rsidRDefault="00236C9F" w:rsidP="00B928F0">
      <w:pPr>
        <w:rPr>
          <w:rFonts w:asciiTheme="minorHAnsi" w:hAnsiTheme="minorHAnsi" w:cs="Arial"/>
          <w:sz w:val="22"/>
          <w:szCs w:val="22"/>
          <w:u w:val="single"/>
        </w:rPr>
      </w:pPr>
      <w:hyperlink r:id="rId10" w:history="1">
        <w:r w:rsidR="00B928F0" w:rsidRPr="00B928F0">
          <w:rPr>
            <w:rStyle w:val="Hyperlink"/>
            <w:rFonts w:asciiTheme="minorHAnsi" w:hAnsiTheme="minorHAnsi" w:cs="Arial"/>
            <w:sz w:val="22"/>
            <w:szCs w:val="22"/>
          </w:rPr>
          <w:t>http://stakeholders.ofcom.org.uk/binaries/broadcast/guidance/831193/section9.pdf</w:t>
        </w:r>
      </w:hyperlink>
    </w:p>
    <w:p w:rsidR="00B928F0" w:rsidRPr="00B928F0" w:rsidRDefault="00B928F0" w:rsidP="00B928F0">
      <w:pPr>
        <w:rPr>
          <w:rFonts w:asciiTheme="minorHAnsi" w:hAnsiTheme="minorHAnsi" w:cs="Arial"/>
          <w:sz w:val="22"/>
          <w:szCs w:val="22"/>
          <w:lang w:val="en-US" w:eastAsia="en-US"/>
        </w:rPr>
      </w:pPr>
    </w:p>
    <w:p w:rsidR="00B928F0" w:rsidRPr="00B928F0" w:rsidRDefault="00B928F0" w:rsidP="00B928F0">
      <w:pPr>
        <w:rPr>
          <w:rFonts w:asciiTheme="minorHAnsi" w:hAnsiTheme="minorHAnsi" w:cs="Arial"/>
          <w:b/>
          <w:sz w:val="22"/>
          <w:szCs w:val="22"/>
          <w:lang w:val="en-US" w:eastAsia="en-US"/>
        </w:rPr>
      </w:pPr>
      <w:r w:rsidRPr="00B928F0">
        <w:rPr>
          <w:rFonts w:asciiTheme="minorHAnsi" w:hAnsiTheme="minorHAnsi" w:cs="Arial"/>
          <w:b/>
          <w:sz w:val="22"/>
          <w:szCs w:val="22"/>
          <w:lang w:val="en-US" w:eastAsia="en-US"/>
        </w:rPr>
        <w:t>Protecting the Under-Eighteens: Observing the watershed on television and music videos</w:t>
      </w:r>
    </w:p>
    <w:p w:rsidR="00B928F0" w:rsidRPr="00B928F0" w:rsidRDefault="00236C9F" w:rsidP="00B928F0">
      <w:pPr>
        <w:rPr>
          <w:rFonts w:asciiTheme="minorHAnsi" w:hAnsiTheme="minorHAnsi" w:cs="Arial"/>
          <w:sz w:val="22"/>
          <w:szCs w:val="22"/>
          <w:u w:val="single"/>
        </w:rPr>
      </w:pPr>
      <w:hyperlink r:id="rId11" w:history="1">
        <w:r w:rsidR="00B928F0" w:rsidRPr="00B928F0">
          <w:rPr>
            <w:rStyle w:val="Hyperlink"/>
            <w:rFonts w:asciiTheme="minorHAnsi" w:hAnsiTheme="minorHAnsi" w:cs="Arial"/>
            <w:sz w:val="22"/>
            <w:szCs w:val="22"/>
          </w:rPr>
          <w:t>http://www.ofcom.org.uk/files/2011/11/1-189291759_annex.pdf</w:t>
        </w:r>
      </w:hyperlink>
    </w:p>
    <w:p w:rsidR="00B928F0" w:rsidRPr="00C81DE8" w:rsidRDefault="00B928F0" w:rsidP="00B928F0">
      <w:pPr>
        <w:rPr>
          <w:rFonts w:asciiTheme="minorHAnsi" w:hAnsiTheme="minorHAnsi" w:cs="Arial"/>
          <w:b/>
          <w:sz w:val="22"/>
          <w:szCs w:val="22"/>
          <w:u w:val="single"/>
        </w:rPr>
      </w:pPr>
    </w:p>
    <w:p w:rsidR="00B928F0" w:rsidRPr="00B928F0" w:rsidRDefault="00B928F0" w:rsidP="00B928F0">
      <w:pPr>
        <w:rPr>
          <w:rFonts w:asciiTheme="minorHAnsi" w:hAnsiTheme="minorHAnsi" w:cs="Arial"/>
          <w:b/>
          <w:sz w:val="22"/>
          <w:szCs w:val="22"/>
          <w:lang w:val="en-US" w:eastAsia="en-US"/>
        </w:rPr>
      </w:pPr>
      <w:r w:rsidRPr="00B928F0">
        <w:rPr>
          <w:rFonts w:asciiTheme="minorHAnsi" w:hAnsiTheme="minorHAnsi" w:cs="Arial"/>
          <w:b/>
          <w:sz w:val="22"/>
          <w:szCs w:val="22"/>
          <w:lang w:val="en-US" w:eastAsia="en-US"/>
        </w:rPr>
        <w:t>Guidance Note on Flashing Images and Regular Patterns in Television</w:t>
      </w:r>
      <w:r w:rsidR="008D53C6">
        <w:rPr>
          <w:rFonts w:asciiTheme="minorHAnsi" w:hAnsiTheme="minorHAnsi" w:cs="Arial"/>
          <w:b/>
          <w:sz w:val="22"/>
          <w:szCs w:val="22"/>
          <w:lang w:val="en-US" w:eastAsia="en-US"/>
        </w:rPr>
        <w:t xml:space="preserve"> – see Annex 1</w:t>
      </w:r>
    </w:p>
    <w:p w:rsidR="00B928F0" w:rsidRPr="00B928F0" w:rsidRDefault="00236C9F" w:rsidP="004474A6">
      <w:pPr>
        <w:rPr>
          <w:rFonts w:asciiTheme="minorHAnsi" w:hAnsiTheme="minorHAnsi"/>
          <w:sz w:val="22"/>
          <w:szCs w:val="22"/>
        </w:rPr>
      </w:pPr>
      <w:hyperlink r:id="rId12" w:history="1">
        <w:r w:rsidR="00B928F0" w:rsidRPr="00B928F0">
          <w:rPr>
            <w:rStyle w:val="Hyperlink"/>
            <w:rFonts w:asciiTheme="minorHAnsi" w:hAnsiTheme="minorHAnsi"/>
            <w:sz w:val="22"/>
            <w:szCs w:val="22"/>
          </w:rPr>
          <w:t>http://stakeholders.ofcom.org.uk/binaries/broadcast/guidance/831193/section2.pdf</w:t>
        </w:r>
      </w:hyperlink>
    </w:p>
    <w:p w:rsidR="00B928F0" w:rsidRPr="004474A6" w:rsidRDefault="00B928F0" w:rsidP="004474A6"/>
    <w:sectPr w:rsidR="00B928F0" w:rsidRPr="004474A6" w:rsidSect="00DD2A76">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D2" w:rsidRDefault="00C903D2" w:rsidP="001A0E6B">
      <w:r>
        <w:separator/>
      </w:r>
    </w:p>
  </w:endnote>
  <w:endnote w:type="continuationSeparator" w:id="0">
    <w:p w:rsidR="00C903D2" w:rsidRDefault="00C903D2" w:rsidP="001A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54"/>
    </w:tblGrid>
    <w:tr w:rsidR="00B03AC1" w:rsidTr="00334AA6">
      <w:trPr>
        <w:trHeight w:val="10166"/>
      </w:trPr>
      <w:tc>
        <w:tcPr>
          <w:tcW w:w="519" w:type="dxa"/>
          <w:textDirection w:val="btLr"/>
        </w:tcPr>
        <w:p w:rsidR="00B03AC1" w:rsidRDefault="00B03AC1">
          <w:pPr>
            <w:pStyle w:val="Header"/>
            <w:ind w:left="113" w:right="113"/>
          </w:pPr>
        </w:p>
      </w:tc>
    </w:tr>
    <w:tr w:rsidR="00B03AC1" w:rsidTr="00334AA6">
      <w:tc>
        <w:tcPr>
          <w:tcW w:w="519" w:type="dxa"/>
        </w:tcPr>
        <w:p w:rsidR="00B03AC1" w:rsidRPr="00334AA6" w:rsidRDefault="00B03AC1">
          <w:pPr>
            <w:pStyle w:val="Footer"/>
            <w:rPr>
              <w:rFonts w:ascii="Arial" w:hAnsi="Arial" w:cs="Arial"/>
              <w:sz w:val="40"/>
              <w:szCs w:val="40"/>
              <w14:numForm w14:val="lining"/>
            </w:rPr>
          </w:pPr>
          <w:r w:rsidRPr="00334AA6">
            <w:rPr>
              <w:rFonts w:ascii="Arial" w:hAnsi="Arial" w:cs="Arial"/>
              <w:color w:val="00B0F0"/>
              <w:sz w:val="40"/>
              <w:szCs w:val="40"/>
              <w14:glow w14:rad="38100">
                <w14:schemeClr w14:val="accent1">
                  <w14:alpha w14:val="60000"/>
                </w14:schemeClr>
              </w14:glow>
              <w14:numForm w14:val="lining"/>
            </w:rPr>
            <w:fldChar w:fldCharType="begin"/>
          </w:r>
          <w:r w:rsidRPr="00334AA6">
            <w:rPr>
              <w:rFonts w:ascii="Arial" w:hAnsi="Arial" w:cs="Arial"/>
              <w:color w:val="00B0F0"/>
              <w:sz w:val="40"/>
              <w:szCs w:val="40"/>
              <w14:glow w14:rad="38100">
                <w14:schemeClr w14:val="accent1">
                  <w14:alpha w14:val="60000"/>
                </w14:schemeClr>
              </w14:glow>
              <w14:numForm w14:val="lining"/>
            </w:rPr>
            <w:instrText xml:space="preserve"> PAGE   \* MERGEFORMAT </w:instrText>
          </w:r>
          <w:r w:rsidRPr="00334AA6">
            <w:rPr>
              <w:rFonts w:ascii="Arial" w:hAnsi="Arial" w:cs="Arial"/>
              <w:color w:val="00B0F0"/>
              <w:sz w:val="40"/>
              <w:szCs w:val="40"/>
              <w14:glow w14:rad="38100">
                <w14:schemeClr w14:val="accent1">
                  <w14:alpha w14:val="60000"/>
                </w14:schemeClr>
              </w14:glow>
              <w14:numForm w14:val="lining"/>
            </w:rPr>
            <w:fldChar w:fldCharType="separate"/>
          </w:r>
          <w:r w:rsidR="00236C9F">
            <w:rPr>
              <w:rFonts w:ascii="Arial" w:hAnsi="Arial" w:cs="Arial"/>
              <w:noProof/>
              <w:color w:val="00B0F0"/>
              <w:sz w:val="40"/>
              <w:szCs w:val="40"/>
              <w14:glow w14:rad="38100">
                <w14:schemeClr w14:val="accent1">
                  <w14:alpha w14:val="60000"/>
                </w14:schemeClr>
              </w14:glow>
              <w14:numForm w14:val="lining"/>
            </w:rPr>
            <w:t>1</w:t>
          </w:r>
          <w:r w:rsidRPr="00334AA6">
            <w:rPr>
              <w:rFonts w:ascii="Arial" w:hAnsi="Arial" w:cs="Arial"/>
              <w:noProof/>
              <w:color w:val="00B0F0"/>
              <w:sz w:val="40"/>
              <w:szCs w:val="40"/>
              <w14:glow w14:rad="38100">
                <w14:schemeClr w14:val="accent1">
                  <w14:alpha w14:val="60000"/>
                </w14:schemeClr>
              </w14:glow>
              <w14:numForm w14:val="lining"/>
            </w:rPr>
            <w:fldChar w:fldCharType="end"/>
          </w:r>
        </w:p>
      </w:tc>
    </w:tr>
    <w:tr w:rsidR="00B03AC1" w:rsidTr="00B03AC1">
      <w:trPr>
        <w:trHeight w:val="768"/>
      </w:trPr>
      <w:tc>
        <w:tcPr>
          <w:tcW w:w="519" w:type="dxa"/>
        </w:tcPr>
        <w:p w:rsidR="00B03AC1" w:rsidRDefault="00B03AC1">
          <w:pPr>
            <w:pStyle w:val="Header"/>
          </w:pPr>
        </w:p>
      </w:tc>
    </w:tr>
  </w:tbl>
  <w:p w:rsidR="001A0E6B" w:rsidRDefault="00B03AC1">
    <w:pPr>
      <w:pStyle w:val="Footer"/>
    </w:pPr>
    <w:r>
      <w:rPr>
        <w:noProof/>
        <w:lang w:val="en-US" w:eastAsia="en-US"/>
      </w:rPr>
      <w:drawing>
        <wp:inline distT="0" distB="0" distL="0" distR="0" wp14:anchorId="1F27EB2B" wp14:editId="5975885E">
          <wp:extent cx="3677163" cy="800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mcom logo.png"/>
                  <pic:cNvPicPr/>
                </pic:nvPicPr>
                <pic:blipFill>
                  <a:blip r:embed="rId1">
                    <a:extLst>
                      <a:ext uri="{28A0092B-C50C-407E-A947-70E740481C1C}">
                        <a14:useLocalDpi xmlns:a14="http://schemas.microsoft.com/office/drawing/2010/main" val="0"/>
                      </a:ext>
                    </a:extLst>
                  </a:blip>
                  <a:stretch>
                    <a:fillRect/>
                  </a:stretch>
                </pic:blipFill>
                <pic:spPr>
                  <a:xfrm>
                    <a:off x="0" y="0"/>
                    <a:ext cx="3677163" cy="80021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D2" w:rsidRDefault="00C903D2" w:rsidP="001A0E6B">
      <w:r>
        <w:separator/>
      </w:r>
    </w:p>
  </w:footnote>
  <w:footnote w:type="continuationSeparator" w:id="0">
    <w:p w:rsidR="00C903D2" w:rsidRDefault="00C903D2" w:rsidP="001A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6B" w:rsidRDefault="009F1305">
    <w:pPr>
      <w:pStyle w:val="Header"/>
      <w:jc w:val="right"/>
      <w:rPr>
        <w:color w:val="4F81BD" w:themeColor="accent1"/>
      </w:rPr>
    </w:pPr>
    <w:r>
      <w:rPr>
        <w:noProof/>
        <w:color w:val="4F81BD" w:themeColor="accent1"/>
        <w:lang w:val="en-US" w:eastAsia="en-US"/>
      </w:rPr>
      <mc:AlternateContent>
        <mc:Choice Requires="wps">
          <w:drawing>
            <wp:anchor distT="0" distB="0" distL="114300" distR="114300" simplePos="0" relativeHeight="251660288" behindDoc="0" locked="0" layoutInCell="1" allowOverlap="1" wp14:anchorId="18E22B28" wp14:editId="379E4EFC">
              <wp:simplePos x="0" y="0"/>
              <wp:positionH relativeFrom="column">
                <wp:posOffset>-395605</wp:posOffset>
              </wp:positionH>
              <wp:positionV relativeFrom="paragraph">
                <wp:posOffset>-326390</wp:posOffset>
              </wp:positionV>
              <wp:extent cx="7086600" cy="409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086600" cy="40957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1305" w:rsidRPr="000D684B" w:rsidRDefault="000D684B" w:rsidP="000D684B">
                          <w:pPr>
                            <w:jc w:val="center"/>
                            <w:rPr>
                              <w:rFonts w:asciiTheme="minorHAnsi" w:hAnsiTheme="minorHAnsi" w:cs="Arial"/>
                              <w:b/>
                              <w:color w:val="FFFFFF" w:themeColor="background1"/>
                              <w:sz w:val="52"/>
                              <w:szCs w:val="52"/>
                            </w:rPr>
                          </w:pPr>
                          <w:r w:rsidRPr="000D684B">
                            <w:rPr>
                              <w:rFonts w:asciiTheme="minorHAnsi" w:hAnsiTheme="minorHAnsi" w:cs="Arial"/>
                              <w:b/>
                              <w:color w:val="FFFFFF" w:themeColor="background1"/>
                              <w:sz w:val="52"/>
                              <w:szCs w:val="52"/>
                            </w:rPr>
                            <w:t>MTV COMPLIANCE CRIB SHEET – MUSIC VIDEOS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15pt;margin-top:-25.7pt;width:558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" fillcolor="#00b0f0" stroked="f" strokeweight=".5pt">
              <v:textbox>
                <w:txbxContent>
                  <w:p w:rsidR="009F1305" w:rsidRPr="000D684B" w:rsidRDefault="000D684B" w:rsidP="000D684B">
                    <w:pPr>
                      <w:jc w:val="center"/>
                      <w:rPr>
                        <w:rFonts w:asciiTheme="minorHAnsi" w:hAnsiTheme="minorHAnsi" w:cs="Arial"/>
                        <w:b/>
                        <w:color w:val="FFFFFF" w:themeColor="background1"/>
                        <w:sz w:val="52"/>
                        <w:szCs w:val="52"/>
                      </w:rPr>
                    </w:pPr>
                    <w:r w:rsidRPr="000D684B">
                      <w:rPr>
                        <w:rFonts w:asciiTheme="minorHAnsi" w:hAnsiTheme="minorHAnsi" w:cs="Arial"/>
                        <w:b/>
                        <w:color w:val="FFFFFF" w:themeColor="background1"/>
                        <w:sz w:val="52"/>
                        <w:szCs w:val="52"/>
                      </w:rPr>
                      <w:t>MTV COMPLIANCE CRIB SHEET – MUSIC VIDEOS</w:t>
                    </w:r>
                  </w:p>
                </w:txbxContent>
              </v:textbox>
            </v:shape>
          </w:pict>
        </mc:Fallback>
      </mc:AlternateContent>
    </w:r>
    <w:r w:rsidR="001A0E6B">
      <w:rPr>
        <w:noProof/>
        <w:color w:val="4F81BD" w:themeColor="accent1"/>
        <w:lang w:val="en-US" w:eastAsia="en-US"/>
      </w:rPr>
      <mc:AlternateContent>
        <mc:Choice Requires="wps">
          <w:drawing>
            <wp:anchor distT="0" distB="0" distL="114300" distR="114300" simplePos="0" relativeHeight="251659264" behindDoc="0" locked="0" layoutInCell="1" allowOverlap="1" wp14:anchorId="4F48EEE4" wp14:editId="3C017666">
              <wp:simplePos x="0" y="0"/>
              <wp:positionH relativeFrom="margin">
                <wp:align>center</wp:align>
              </wp:positionH>
              <wp:positionV relativeFrom="page">
                <wp:align>top</wp:align>
              </wp:positionV>
              <wp:extent cx="7591425" cy="777240"/>
              <wp:effectExtent l="0" t="0" r="9525" b="3810"/>
              <wp:wrapNone/>
              <wp:docPr id="59" name="Rectangle 4"/>
              <wp:cNvGraphicFramePr/>
              <a:graphic xmlns:a="http://schemas.openxmlformats.org/drawingml/2006/main">
                <a:graphicData uri="http://schemas.microsoft.com/office/word/2010/wordprocessingShape">
                  <wps:wsp>
                    <wps:cNvSpPr/>
                    <wps:spPr>
                      <a:xfrm>
                        <a:off x="0" y="0"/>
                        <a:ext cx="7591425" cy="7772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85000</wp14:pctHeight>
              </wp14:sizeRelV>
            </wp:anchor>
          </w:drawing>
        </mc:Choice>
        <mc:Fallback>
          <w:pict>
            <v:rect id="Rectangle 4" o:spid="_x0000_s1026" style="position:absolute;margin-left:0;margin-top:0;width:597.75pt;height:61.2pt;z-index:251659264;visibility:visible;mso-wrap-style:square;mso-width-percent:0;mso-height-percent:850;mso-wrap-distance-left:9pt;mso-wrap-distance-top:0;mso-wrap-distance-right:9pt;mso-wrap-distance-bottom:0;mso-position-horizontal:center;mso-position-horizontal-relative:margin;mso-position-vertical:top;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" fillcolor="#00b0f0" stroked="f" strokeweight="2pt">
              <w10:wrap anchorx="margin" anchory="page"/>
            </v:rect>
          </w:pict>
        </mc:Fallback>
      </mc:AlternateContent>
    </w:r>
  </w:p>
  <w:p w:rsidR="001A0E6B" w:rsidRPr="001A0E6B" w:rsidRDefault="001A0E6B">
    <w:pPr>
      <w:pStyle w:val="Head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C9F"/>
    <w:multiLevelType w:val="hybridMultilevel"/>
    <w:tmpl w:val="7610E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12DC0"/>
    <w:multiLevelType w:val="hybridMultilevel"/>
    <w:tmpl w:val="A82C5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90EF3"/>
    <w:multiLevelType w:val="hybridMultilevel"/>
    <w:tmpl w:val="6A28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4714F"/>
    <w:multiLevelType w:val="hybridMultilevel"/>
    <w:tmpl w:val="7F1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4499C"/>
    <w:multiLevelType w:val="hybridMultilevel"/>
    <w:tmpl w:val="6D22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35367B"/>
    <w:multiLevelType w:val="hybridMultilevel"/>
    <w:tmpl w:val="A1C6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66773D"/>
    <w:multiLevelType w:val="hybridMultilevel"/>
    <w:tmpl w:val="4EF44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958EF"/>
    <w:multiLevelType w:val="hybridMultilevel"/>
    <w:tmpl w:val="3DF8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C91809"/>
    <w:multiLevelType w:val="hybridMultilevel"/>
    <w:tmpl w:val="8480B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73340"/>
    <w:multiLevelType w:val="hybridMultilevel"/>
    <w:tmpl w:val="A732B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658C6C78"/>
    <w:multiLevelType w:val="hybridMultilevel"/>
    <w:tmpl w:val="F74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AD2263"/>
    <w:multiLevelType w:val="hybridMultilevel"/>
    <w:tmpl w:val="F1002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A114F"/>
    <w:multiLevelType w:val="hybridMultilevel"/>
    <w:tmpl w:val="0CC65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7158DB"/>
    <w:multiLevelType w:val="hybridMultilevel"/>
    <w:tmpl w:val="0B34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9"/>
  </w:num>
  <w:num w:numId="5">
    <w:abstractNumId w:val="11"/>
  </w:num>
  <w:num w:numId="6">
    <w:abstractNumId w:val="9"/>
  </w:num>
  <w:num w:numId="7">
    <w:abstractNumId w:val="3"/>
  </w:num>
  <w:num w:numId="8">
    <w:abstractNumId w:val="7"/>
  </w:num>
  <w:num w:numId="9">
    <w:abstractNumId w:val="6"/>
  </w:num>
  <w:num w:numId="10">
    <w:abstractNumId w:val="5"/>
  </w:num>
  <w:num w:numId="11">
    <w:abstractNumId w:val="10"/>
  </w:num>
  <w:num w:numId="12">
    <w:abstractNumId w:val="0"/>
  </w:num>
  <w:num w:numId="13">
    <w:abstractNumId w:val="12"/>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6B"/>
    <w:rsid w:val="0004291A"/>
    <w:rsid w:val="00044EC1"/>
    <w:rsid w:val="000D684B"/>
    <w:rsid w:val="00107115"/>
    <w:rsid w:val="001135DB"/>
    <w:rsid w:val="0019093C"/>
    <w:rsid w:val="001A0E6B"/>
    <w:rsid w:val="001A4141"/>
    <w:rsid w:val="0022571C"/>
    <w:rsid w:val="00236C9F"/>
    <w:rsid w:val="002A2451"/>
    <w:rsid w:val="002E1260"/>
    <w:rsid w:val="0031508D"/>
    <w:rsid w:val="00327DDB"/>
    <w:rsid w:val="00334AA6"/>
    <w:rsid w:val="003418CA"/>
    <w:rsid w:val="003B0DB1"/>
    <w:rsid w:val="003F4525"/>
    <w:rsid w:val="00414BD9"/>
    <w:rsid w:val="004474A6"/>
    <w:rsid w:val="00457E90"/>
    <w:rsid w:val="00576609"/>
    <w:rsid w:val="006070EC"/>
    <w:rsid w:val="00673A31"/>
    <w:rsid w:val="006C27A8"/>
    <w:rsid w:val="006F3C4A"/>
    <w:rsid w:val="007D0D5B"/>
    <w:rsid w:val="00831DCC"/>
    <w:rsid w:val="00866F4B"/>
    <w:rsid w:val="00892024"/>
    <w:rsid w:val="008B49F6"/>
    <w:rsid w:val="008D53C6"/>
    <w:rsid w:val="008E1868"/>
    <w:rsid w:val="008F5235"/>
    <w:rsid w:val="00901358"/>
    <w:rsid w:val="009937B4"/>
    <w:rsid w:val="009F1305"/>
    <w:rsid w:val="00A000EB"/>
    <w:rsid w:val="00A03323"/>
    <w:rsid w:val="00A32D57"/>
    <w:rsid w:val="00AA6A6E"/>
    <w:rsid w:val="00AB0E70"/>
    <w:rsid w:val="00B03AC1"/>
    <w:rsid w:val="00B13F91"/>
    <w:rsid w:val="00B86AF2"/>
    <w:rsid w:val="00B928F0"/>
    <w:rsid w:val="00BB6C2A"/>
    <w:rsid w:val="00BB7BC4"/>
    <w:rsid w:val="00C332AD"/>
    <w:rsid w:val="00C40B4A"/>
    <w:rsid w:val="00C903D2"/>
    <w:rsid w:val="00D64B84"/>
    <w:rsid w:val="00D73395"/>
    <w:rsid w:val="00DD0891"/>
    <w:rsid w:val="00DD2A76"/>
    <w:rsid w:val="00DE6285"/>
    <w:rsid w:val="00DF54F2"/>
    <w:rsid w:val="00E84639"/>
    <w:rsid w:val="00EE7516"/>
    <w:rsid w:val="00F912B5"/>
    <w:rsid w:val="00FA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4525"/>
    <w:pPr>
      <w:keepNext/>
      <w:jc w:val="center"/>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E6B"/>
    <w:pPr>
      <w:tabs>
        <w:tab w:val="center" w:pos="4513"/>
        <w:tab w:val="right" w:pos="9026"/>
      </w:tabs>
    </w:pPr>
  </w:style>
  <w:style w:type="character" w:customStyle="1" w:styleId="HeaderChar">
    <w:name w:val="Header Char"/>
    <w:basedOn w:val="DefaultParagraphFont"/>
    <w:link w:val="Header"/>
    <w:uiPriority w:val="99"/>
    <w:rsid w:val="001A0E6B"/>
  </w:style>
  <w:style w:type="paragraph" w:styleId="Footer">
    <w:name w:val="footer"/>
    <w:basedOn w:val="Normal"/>
    <w:link w:val="FooterChar"/>
    <w:uiPriority w:val="99"/>
    <w:unhideWhenUsed/>
    <w:rsid w:val="001A0E6B"/>
    <w:pPr>
      <w:tabs>
        <w:tab w:val="center" w:pos="4513"/>
        <w:tab w:val="right" w:pos="9026"/>
      </w:tabs>
    </w:pPr>
  </w:style>
  <w:style w:type="character" w:customStyle="1" w:styleId="FooterChar">
    <w:name w:val="Footer Char"/>
    <w:basedOn w:val="DefaultParagraphFont"/>
    <w:link w:val="Footer"/>
    <w:uiPriority w:val="99"/>
    <w:rsid w:val="001A0E6B"/>
  </w:style>
  <w:style w:type="paragraph" w:customStyle="1" w:styleId="3CBD5A742C28424DA5172AD252E32316">
    <w:name w:val="3CBD5A742C28424DA5172AD252E32316"/>
    <w:rsid w:val="001A0E6B"/>
    <w:rPr>
      <w:rFonts w:eastAsiaTheme="minorEastAsia"/>
      <w:lang w:val="en-US" w:eastAsia="ja-JP"/>
    </w:rPr>
  </w:style>
  <w:style w:type="paragraph" w:styleId="BalloonText">
    <w:name w:val="Balloon Text"/>
    <w:basedOn w:val="Normal"/>
    <w:link w:val="BalloonTextChar"/>
    <w:uiPriority w:val="99"/>
    <w:semiHidden/>
    <w:unhideWhenUsed/>
    <w:rsid w:val="001A0E6B"/>
    <w:rPr>
      <w:rFonts w:ascii="Tahoma" w:hAnsi="Tahoma" w:cs="Tahoma"/>
      <w:sz w:val="16"/>
      <w:szCs w:val="16"/>
    </w:rPr>
  </w:style>
  <w:style w:type="character" w:customStyle="1" w:styleId="BalloonTextChar">
    <w:name w:val="Balloon Text Char"/>
    <w:basedOn w:val="DefaultParagraphFont"/>
    <w:link w:val="BalloonText"/>
    <w:uiPriority w:val="99"/>
    <w:semiHidden/>
    <w:rsid w:val="001A0E6B"/>
    <w:rPr>
      <w:rFonts w:ascii="Tahoma" w:hAnsi="Tahoma" w:cs="Tahoma"/>
      <w:sz w:val="16"/>
      <w:szCs w:val="16"/>
    </w:rPr>
  </w:style>
  <w:style w:type="paragraph" w:styleId="NormalWeb">
    <w:name w:val="Normal (Web)"/>
    <w:basedOn w:val="Normal"/>
    <w:uiPriority w:val="99"/>
    <w:unhideWhenUsed/>
    <w:rsid w:val="001A0E6B"/>
    <w:pPr>
      <w:spacing w:before="100" w:beforeAutospacing="1" w:after="100" w:afterAutospacing="1"/>
    </w:pPr>
  </w:style>
  <w:style w:type="paragraph" w:styleId="Quote">
    <w:name w:val="Quote"/>
    <w:basedOn w:val="Normal"/>
    <w:next w:val="Normal"/>
    <w:link w:val="QuoteChar"/>
    <w:uiPriority w:val="29"/>
    <w:qFormat/>
    <w:rsid w:val="009F1305"/>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9F1305"/>
    <w:rPr>
      <w:rFonts w:eastAsiaTheme="minorEastAsia"/>
      <w:i/>
      <w:iCs/>
      <w:color w:val="000000" w:themeColor="text1"/>
      <w:lang w:val="en-US" w:eastAsia="ja-JP"/>
    </w:rPr>
  </w:style>
  <w:style w:type="paragraph" w:styleId="NoSpacing">
    <w:name w:val="No Spacing"/>
    <w:basedOn w:val="Normal"/>
    <w:uiPriority w:val="1"/>
    <w:qFormat/>
    <w:rsid w:val="00B03AC1"/>
    <w:rPr>
      <w:rFonts w:asciiTheme="minorHAnsi" w:eastAsiaTheme="minorHAnsi" w:hAnsiTheme="minorHAnsi"/>
      <w:color w:val="000000" w:themeColor="text1"/>
      <w:sz w:val="22"/>
      <w:szCs w:val="20"/>
      <w:lang w:val="en-US" w:eastAsia="ja-JP"/>
    </w:rPr>
  </w:style>
  <w:style w:type="paragraph" w:styleId="ListParagraph">
    <w:name w:val="List Paragraph"/>
    <w:basedOn w:val="Normal"/>
    <w:uiPriority w:val="34"/>
    <w:qFormat/>
    <w:rsid w:val="00E84639"/>
    <w:pPr>
      <w:ind w:left="720"/>
      <w:contextualSpacing/>
    </w:pPr>
  </w:style>
  <w:style w:type="table" w:styleId="TableGrid">
    <w:name w:val="Table Grid"/>
    <w:basedOn w:val="TableNormal"/>
    <w:rsid w:val="006F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A76"/>
    <w:rPr>
      <w:color w:val="0000FF" w:themeColor="hyperlink"/>
      <w:u w:val="single"/>
    </w:rPr>
  </w:style>
  <w:style w:type="character" w:customStyle="1" w:styleId="Heading1Char">
    <w:name w:val="Heading 1 Char"/>
    <w:basedOn w:val="DefaultParagraphFont"/>
    <w:link w:val="Heading1"/>
    <w:rsid w:val="003F4525"/>
    <w:rPr>
      <w:rFonts w:ascii="Times New Roman" w:eastAsia="Times New Roman" w:hAnsi="Times New Roman" w:cs="Times New Roman"/>
      <w:sz w:val="28"/>
      <w:szCs w:val="24"/>
    </w:rPr>
  </w:style>
  <w:style w:type="paragraph" w:customStyle="1" w:styleId="Default">
    <w:name w:val="Default"/>
    <w:rsid w:val="003F4525"/>
    <w:pPr>
      <w:autoSpaceDE w:val="0"/>
      <w:autoSpaceDN w:val="0"/>
      <w:adjustRightInd w:val="0"/>
      <w:spacing w:after="0" w:line="240" w:lineRule="auto"/>
    </w:pPr>
    <w:rPr>
      <w:rFonts w:ascii="Arial" w:eastAsia="Calibri"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4525"/>
    <w:pPr>
      <w:keepNext/>
      <w:jc w:val="center"/>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E6B"/>
    <w:pPr>
      <w:tabs>
        <w:tab w:val="center" w:pos="4513"/>
        <w:tab w:val="right" w:pos="9026"/>
      </w:tabs>
    </w:pPr>
  </w:style>
  <w:style w:type="character" w:customStyle="1" w:styleId="HeaderChar">
    <w:name w:val="Header Char"/>
    <w:basedOn w:val="DefaultParagraphFont"/>
    <w:link w:val="Header"/>
    <w:uiPriority w:val="99"/>
    <w:rsid w:val="001A0E6B"/>
  </w:style>
  <w:style w:type="paragraph" w:styleId="Footer">
    <w:name w:val="footer"/>
    <w:basedOn w:val="Normal"/>
    <w:link w:val="FooterChar"/>
    <w:uiPriority w:val="99"/>
    <w:unhideWhenUsed/>
    <w:rsid w:val="001A0E6B"/>
    <w:pPr>
      <w:tabs>
        <w:tab w:val="center" w:pos="4513"/>
        <w:tab w:val="right" w:pos="9026"/>
      </w:tabs>
    </w:pPr>
  </w:style>
  <w:style w:type="character" w:customStyle="1" w:styleId="FooterChar">
    <w:name w:val="Footer Char"/>
    <w:basedOn w:val="DefaultParagraphFont"/>
    <w:link w:val="Footer"/>
    <w:uiPriority w:val="99"/>
    <w:rsid w:val="001A0E6B"/>
  </w:style>
  <w:style w:type="paragraph" w:customStyle="1" w:styleId="3CBD5A742C28424DA5172AD252E32316">
    <w:name w:val="3CBD5A742C28424DA5172AD252E32316"/>
    <w:rsid w:val="001A0E6B"/>
    <w:rPr>
      <w:rFonts w:eastAsiaTheme="minorEastAsia"/>
      <w:lang w:val="en-US" w:eastAsia="ja-JP"/>
    </w:rPr>
  </w:style>
  <w:style w:type="paragraph" w:styleId="BalloonText">
    <w:name w:val="Balloon Text"/>
    <w:basedOn w:val="Normal"/>
    <w:link w:val="BalloonTextChar"/>
    <w:uiPriority w:val="99"/>
    <w:semiHidden/>
    <w:unhideWhenUsed/>
    <w:rsid w:val="001A0E6B"/>
    <w:rPr>
      <w:rFonts w:ascii="Tahoma" w:hAnsi="Tahoma" w:cs="Tahoma"/>
      <w:sz w:val="16"/>
      <w:szCs w:val="16"/>
    </w:rPr>
  </w:style>
  <w:style w:type="character" w:customStyle="1" w:styleId="BalloonTextChar">
    <w:name w:val="Balloon Text Char"/>
    <w:basedOn w:val="DefaultParagraphFont"/>
    <w:link w:val="BalloonText"/>
    <w:uiPriority w:val="99"/>
    <w:semiHidden/>
    <w:rsid w:val="001A0E6B"/>
    <w:rPr>
      <w:rFonts w:ascii="Tahoma" w:hAnsi="Tahoma" w:cs="Tahoma"/>
      <w:sz w:val="16"/>
      <w:szCs w:val="16"/>
    </w:rPr>
  </w:style>
  <w:style w:type="paragraph" w:styleId="NormalWeb">
    <w:name w:val="Normal (Web)"/>
    <w:basedOn w:val="Normal"/>
    <w:uiPriority w:val="99"/>
    <w:unhideWhenUsed/>
    <w:rsid w:val="001A0E6B"/>
    <w:pPr>
      <w:spacing w:before="100" w:beforeAutospacing="1" w:after="100" w:afterAutospacing="1"/>
    </w:pPr>
  </w:style>
  <w:style w:type="paragraph" w:styleId="Quote">
    <w:name w:val="Quote"/>
    <w:basedOn w:val="Normal"/>
    <w:next w:val="Normal"/>
    <w:link w:val="QuoteChar"/>
    <w:uiPriority w:val="29"/>
    <w:qFormat/>
    <w:rsid w:val="009F1305"/>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9F1305"/>
    <w:rPr>
      <w:rFonts w:eastAsiaTheme="minorEastAsia"/>
      <w:i/>
      <w:iCs/>
      <w:color w:val="000000" w:themeColor="text1"/>
      <w:lang w:val="en-US" w:eastAsia="ja-JP"/>
    </w:rPr>
  </w:style>
  <w:style w:type="paragraph" w:styleId="NoSpacing">
    <w:name w:val="No Spacing"/>
    <w:basedOn w:val="Normal"/>
    <w:uiPriority w:val="1"/>
    <w:qFormat/>
    <w:rsid w:val="00B03AC1"/>
    <w:rPr>
      <w:rFonts w:asciiTheme="minorHAnsi" w:eastAsiaTheme="minorHAnsi" w:hAnsiTheme="minorHAnsi"/>
      <w:color w:val="000000" w:themeColor="text1"/>
      <w:sz w:val="22"/>
      <w:szCs w:val="20"/>
      <w:lang w:val="en-US" w:eastAsia="ja-JP"/>
    </w:rPr>
  </w:style>
  <w:style w:type="paragraph" w:styleId="ListParagraph">
    <w:name w:val="List Paragraph"/>
    <w:basedOn w:val="Normal"/>
    <w:uiPriority w:val="34"/>
    <w:qFormat/>
    <w:rsid w:val="00E84639"/>
    <w:pPr>
      <w:ind w:left="720"/>
      <w:contextualSpacing/>
    </w:pPr>
  </w:style>
  <w:style w:type="table" w:styleId="TableGrid">
    <w:name w:val="Table Grid"/>
    <w:basedOn w:val="TableNormal"/>
    <w:rsid w:val="006F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A76"/>
    <w:rPr>
      <w:color w:val="0000FF" w:themeColor="hyperlink"/>
      <w:u w:val="single"/>
    </w:rPr>
  </w:style>
  <w:style w:type="character" w:customStyle="1" w:styleId="Heading1Char">
    <w:name w:val="Heading 1 Char"/>
    <w:basedOn w:val="DefaultParagraphFont"/>
    <w:link w:val="Heading1"/>
    <w:rsid w:val="003F4525"/>
    <w:rPr>
      <w:rFonts w:ascii="Times New Roman" w:eastAsia="Times New Roman" w:hAnsi="Times New Roman" w:cs="Times New Roman"/>
      <w:sz w:val="28"/>
      <w:szCs w:val="24"/>
    </w:rPr>
  </w:style>
  <w:style w:type="paragraph" w:customStyle="1" w:styleId="Default">
    <w:name w:val="Default"/>
    <w:rsid w:val="003F4525"/>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648">
      <w:bodyDiv w:val="1"/>
      <w:marLeft w:val="0"/>
      <w:marRight w:val="0"/>
      <w:marTop w:val="0"/>
      <w:marBottom w:val="0"/>
      <w:divBdr>
        <w:top w:val="none" w:sz="0" w:space="0" w:color="auto"/>
        <w:left w:val="none" w:sz="0" w:space="0" w:color="auto"/>
        <w:bottom w:val="none" w:sz="0" w:space="0" w:color="auto"/>
        <w:right w:val="none" w:sz="0" w:space="0" w:color="auto"/>
      </w:divBdr>
      <w:divsChild>
        <w:div w:id="492142437">
          <w:marLeft w:val="0"/>
          <w:marRight w:val="0"/>
          <w:marTop w:val="0"/>
          <w:marBottom w:val="0"/>
          <w:divBdr>
            <w:top w:val="none" w:sz="0" w:space="0" w:color="auto"/>
            <w:left w:val="none" w:sz="0" w:space="0" w:color="auto"/>
            <w:bottom w:val="none" w:sz="0" w:space="0" w:color="auto"/>
            <w:right w:val="none" w:sz="0" w:space="0" w:color="auto"/>
          </w:divBdr>
        </w:div>
        <w:div w:id="2088765551">
          <w:marLeft w:val="0"/>
          <w:marRight w:val="0"/>
          <w:marTop w:val="0"/>
          <w:marBottom w:val="0"/>
          <w:divBdr>
            <w:top w:val="none" w:sz="0" w:space="0" w:color="auto"/>
            <w:left w:val="none" w:sz="0" w:space="0" w:color="auto"/>
            <w:bottom w:val="none" w:sz="0" w:space="0" w:color="auto"/>
            <w:right w:val="none" w:sz="0" w:space="0" w:color="auto"/>
          </w:divBdr>
        </w:div>
        <w:div w:id="644050704">
          <w:marLeft w:val="0"/>
          <w:marRight w:val="0"/>
          <w:marTop w:val="0"/>
          <w:marBottom w:val="0"/>
          <w:divBdr>
            <w:top w:val="none" w:sz="0" w:space="0" w:color="auto"/>
            <w:left w:val="none" w:sz="0" w:space="0" w:color="auto"/>
            <w:bottom w:val="none" w:sz="0" w:space="0" w:color="auto"/>
            <w:right w:val="none" w:sz="0" w:space="0" w:color="auto"/>
          </w:divBdr>
        </w:div>
        <w:div w:id="1676155486">
          <w:marLeft w:val="0"/>
          <w:marRight w:val="0"/>
          <w:marTop w:val="0"/>
          <w:marBottom w:val="0"/>
          <w:divBdr>
            <w:top w:val="none" w:sz="0" w:space="0" w:color="auto"/>
            <w:left w:val="none" w:sz="0" w:space="0" w:color="auto"/>
            <w:bottom w:val="none" w:sz="0" w:space="0" w:color="auto"/>
            <w:right w:val="none" w:sz="0" w:space="0" w:color="auto"/>
          </w:divBdr>
        </w:div>
        <w:div w:id="358511061">
          <w:marLeft w:val="0"/>
          <w:marRight w:val="0"/>
          <w:marTop w:val="0"/>
          <w:marBottom w:val="0"/>
          <w:divBdr>
            <w:top w:val="none" w:sz="0" w:space="0" w:color="auto"/>
            <w:left w:val="none" w:sz="0" w:space="0" w:color="auto"/>
            <w:bottom w:val="none" w:sz="0" w:space="0" w:color="auto"/>
            <w:right w:val="none" w:sz="0" w:space="0" w:color="auto"/>
          </w:divBdr>
        </w:div>
        <w:div w:id="849835478">
          <w:marLeft w:val="0"/>
          <w:marRight w:val="0"/>
          <w:marTop w:val="0"/>
          <w:marBottom w:val="0"/>
          <w:divBdr>
            <w:top w:val="none" w:sz="0" w:space="0" w:color="auto"/>
            <w:left w:val="none" w:sz="0" w:space="0" w:color="auto"/>
            <w:bottom w:val="none" w:sz="0" w:space="0" w:color="auto"/>
            <w:right w:val="none" w:sz="0" w:space="0" w:color="auto"/>
          </w:divBdr>
        </w:div>
        <w:div w:id="1066219400">
          <w:marLeft w:val="0"/>
          <w:marRight w:val="0"/>
          <w:marTop w:val="0"/>
          <w:marBottom w:val="0"/>
          <w:divBdr>
            <w:top w:val="none" w:sz="0" w:space="0" w:color="auto"/>
            <w:left w:val="none" w:sz="0" w:space="0" w:color="auto"/>
            <w:bottom w:val="none" w:sz="0" w:space="0" w:color="auto"/>
            <w:right w:val="none" w:sz="0" w:space="0" w:color="auto"/>
          </w:divBdr>
        </w:div>
      </w:divsChild>
    </w:div>
    <w:div w:id="172768027">
      <w:bodyDiv w:val="1"/>
      <w:marLeft w:val="0"/>
      <w:marRight w:val="0"/>
      <w:marTop w:val="0"/>
      <w:marBottom w:val="0"/>
      <w:divBdr>
        <w:top w:val="none" w:sz="0" w:space="0" w:color="auto"/>
        <w:left w:val="none" w:sz="0" w:space="0" w:color="auto"/>
        <w:bottom w:val="none" w:sz="0" w:space="0" w:color="auto"/>
        <w:right w:val="none" w:sz="0" w:space="0" w:color="auto"/>
      </w:divBdr>
    </w:div>
    <w:div w:id="252400443">
      <w:bodyDiv w:val="1"/>
      <w:marLeft w:val="0"/>
      <w:marRight w:val="0"/>
      <w:marTop w:val="0"/>
      <w:marBottom w:val="0"/>
      <w:divBdr>
        <w:top w:val="none" w:sz="0" w:space="0" w:color="auto"/>
        <w:left w:val="none" w:sz="0" w:space="0" w:color="auto"/>
        <w:bottom w:val="none" w:sz="0" w:space="0" w:color="auto"/>
        <w:right w:val="none" w:sz="0" w:space="0" w:color="auto"/>
      </w:divBdr>
      <w:divsChild>
        <w:div w:id="1979989015">
          <w:marLeft w:val="0"/>
          <w:marRight w:val="0"/>
          <w:marTop w:val="0"/>
          <w:marBottom w:val="0"/>
          <w:divBdr>
            <w:top w:val="none" w:sz="0" w:space="0" w:color="auto"/>
            <w:left w:val="none" w:sz="0" w:space="0" w:color="auto"/>
            <w:bottom w:val="none" w:sz="0" w:space="0" w:color="auto"/>
            <w:right w:val="none" w:sz="0" w:space="0" w:color="auto"/>
          </w:divBdr>
        </w:div>
        <w:div w:id="1329677604">
          <w:marLeft w:val="0"/>
          <w:marRight w:val="0"/>
          <w:marTop w:val="0"/>
          <w:marBottom w:val="0"/>
          <w:divBdr>
            <w:top w:val="none" w:sz="0" w:space="0" w:color="auto"/>
            <w:left w:val="none" w:sz="0" w:space="0" w:color="auto"/>
            <w:bottom w:val="none" w:sz="0" w:space="0" w:color="auto"/>
            <w:right w:val="none" w:sz="0" w:space="0" w:color="auto"/>
          </w:divBdr>
        </w:div>
        <w:div w:id="537548875">
          <w:marLeft w:val="0"/>
          <w:marRight w:val="0"/>
          <w:marTop w:val="0"/>
          <w:marBottom w:val="0"/>
          <w:divBdr>
            <w:top w:val="none" w:sz="0" w:space="0" w:color="auto"/>
            <w:left w:val="none" w:sz="0" w:space="0" w:color="auto"/>
            <w:bottom w:val="none" w:sz="0" w:space="0" w:color="auto"/>
            <w:right w:val="none" w:sz="0" w:space="0" w:color="auto"/>
          </w:divBdr>
        </w:div>
        <w:div w:id="1608738133">
          <w:marLeft w:val="0"/>
          <w:marRight w:val="0"/>
          <w:marTop w:val="0"/>
          <w:marBottom w:val="0"/>
          <w:divBdr>
            <w:top w:val="none" w:sz="0" w:space="0" w:color="auto"/>
            <w:left w:val="none" w:sz="0" w:space="0" w:color="auto"/>
            <w:bottom w:val="none" w:sz="0" w:space="0" w:color="auto"/>
            <w:right w:val="none" w:sz="0" w:space="0" w:color="auto"/>
          </w:divBdr>
        </w:div>
      </w:divsChild>
    </w:div>
    <w:div w:id="895047375">
      <w:bodyDiv w:val="1"/>
      <w:marLeft w:val="0"/>
      <w:marRight w:val="0"/>
      <w:marTop w:val="0"/>
      <w:marBottom w:val="0"/>
      <w:divBdr>
        <w:top w:val="none" w:sz="0" w:space="0" w:color="auto"/>
        <w:left w:val="none" w:sz="0" w:space="0" w:color="auto"/>
        <w:bottom w:val="none" w:sz="0" w:space="0" w:color="auto"/>
        <w:right w:val="none" w:sz="0" w:space="0" w:color="auto"/>
      </w:divBdr>
    </w:div>
    <w:div w:id="1388645872">
      <w:bodyDiv w:val="1"/>
      <w:marLeft w:val="0"/>
      <w:marRight w:val="0"/>
      <w:marTop w:val="0"/>
      <w:marBottom w:val="0"/>
      <w:divBdr>
        <w:top w:val="none" w:sz="0" w:space="0" w:color="auto"/>
        <w:left w:val="none" w:sz="0" w:space="0" w:color="auto"/>
        <w:bottom w:val="none" w:sz="0" w:space="0" w:color="auto"/>
        <w:right w:val="none" w:sz="0" w:space="0" w:color="auto"/>
      </w:divBdr>
    </w:div>
    <w:div w:id="20401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holders.ofcom.org.uk/binaries/broadcast/guidance/831193/section2.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keholders.ofcom.org.uk/binaries/broadcast/guidance/831193/section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fcom.org.uk/files/2011/11/1-189291759_annex.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keholders.ofcom.org.uk/binaries/broadcast/guidance/831193/section9.pdf" TargetMode="External"/><Relationship Id="rId4" Type="http://schemas.openxmlformats.org/officeDocument/2006/relationships/settings" Target="settings.xml"/><Relationship Id="rId9" Type="http://schemas.openxmlformats.org/officeDocument/2006/relationships/hyperlink" Target="http://stakeholders.ofcom.org.uk/broadcasting/broadcast-codes/broadcast-co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Hoonjan, Rhonda</dc:creator>
  <cp:lastModifiedBy>Administrator</cp:lastModifiedBy>
  <cp:revision>4</cp:revision>
  <cp:lastPrinted>2012-07-09T12:00:00Z</cp:lastPrinted>
  <dcterms:created xsi:type="dcterms:W3CDTF">2014-10-16T15:49:00Z</dcterms:created>
  <dcterms:modified xsi:type="dcterms:W3CDTF">2014-10-17T12:05:00Z</dcterms:modified>
</cp:coreProperties>
</file>